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ColorfulGrid-Accent1"/>
        <w:tblpPr w:leftFromText="180" w:rightFromText="180" w:vertAnchor="text" w:horzAnchor="margin" w:tblpXSpec="center" w:tblpY="1156"/>
        <w:tblW w:w="0" w:type="auto"/>
        <w:tblLook w:val="0480" w:firstRow="0" w:lastRow="0" w:firstColumn="1" w:lastColumn="0" w:noHBand="0" w:noVBand="1"/>
        <w:tblCaption w:val="Course Code and Credit Table"/>
      </w:tblPr>
      <w:tblGrid>
        <w:gridCol w:w="2769"/>
        <w:gridCol w:w="6591"/>
      </w:tblGrid>
      <w:tr w:rsidR="004D4C83" w:rsidRPr="003E6EB2" w14:paraId="39863B72" w14:textId="77777777" w:rsidTr="002D52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9" w:type="dxa"/>
            <w:vAlign w:val="center"/>
          </w:tcPr>
          <w:p w14:paraId="68052166" w14:textId="77777777" w:rsidR="004D4C83" w:rsidRPr="00096EEC" w:rsidRDefault="004D4C83" w:rsidP="004D4C83">
            <w:pPr>
              <w:pStyle w:val="Heading3"/>
              <w:spacing w:before="60" w:after="60"/>
              <w:outlineLvl w:val="2"/>
              <w:rPr>
                <w:rFonts w:ascii="Open Sans" w:hAnsi="Open Sans" w:cs="Open Sans"/>
                <w:color w:val="FFFFFF" w:themeColor="background1"/>
                <w:sz w:val="20"/>
                <w:szCs w:val="20"/>
              </w:rPr>
            </w:pPr>
            <w:r w:rsidRPr="00096EEC">
              <w:rPr>
                <w:rFonts w:ascii="Open Sans" w:hAnsi="Open Sans" w:cs="Open Sans"/>
                <w:color w:val="FFFFFF" w:themeColor="background1"/>
                <w:sz w:val="20"/>
                <w:szCs w:val="20"/>
              </w:rPr>
              <w:t>Course Code(s):</w:t>
            </w:r>
          </w:p>
        </w:tc>
        <w:tc>
          <w:tcPr>
            <w:tcW w:w="6591" w:type="dxa"/>
            <w:vAlign w:val="center"/>
          </w:tcPr>
          <w:p w14:paraId="27DF3879" w14:textId="22E92AC3" w:rsidR="004D4C83" w:rsidRPr="00096EEC" w:rsidRDefault="00E62960" w:rsidP="004D4C83">
            <w:pPr>
              <w:pStyle w:val="Heading3"/>
              <w:spacing w:before="0"/>
              <w:outlineLvl w:val="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b w:val="0"/>
                <w:color w:val="auto"/>
                <w:sz w:val="20"/>
                <w:szCs w:val="20"/>
              </w:rPr>
            </w:pPr>
            <w:r>
              <w:rPr>
                <w:rFonts w:ascii="Open Sans" w:hAnsi="Open Sans" w:cs="Open Sans"/>
                <w:b w:val="0"/>
                <w:color w:val="auto"/>
                <w:sz w:val="20"/>
                <w:szCs w:val="20"/>
              </w:rPr>
              <w:t>53496</w:t>
            </w:r>
          </w:p>
        </w:tc>
      </w:tr>
      <w:tr w:rsidR="004D4C83" w:rsidRPr="003E6EB2" w14:paraId="45AB04F8" w14:textId="77777777" w:rsidTr="002D523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9" w:type="dxa"/>
            <w:vAlign w:val="center"/>
          </w:tcPr>
          <w:p w14:paraId="38046152" w14:textId="77777777" w:rsidR="004D4C83" w:rsidRPr="00096EEC" w:rsidRDefault="004D4C83" w:rsidP="004D4C83">
            <w:pPr>
              <w:pStyle w:val="Heading3"/>
              <w:spacing w:before="60" w:after="60"/>
              <w:outlineLvl w:val="2"/>
              <w:rPr>
                <w:rFonts w:ascii="Open Sans" w:hAnsi="Open Sans" w:cs="Open Sans"/>
                <w:color w:val="FFFFFF" w:themeColor="background1"/>
                <w:sz w:val="20"/>
                <w:szCs w:val="20"/>
              </w:rPr>
            </w:pPr>
            <w:r w:rsidRPr="00096EEC">
              <w:rPr>
                <w:rFonts w:ascii="Open Sans" w:hAnsi="Open Sans" w:cs="Open Sans"/>
                <w:color w:val="FFFFFF" w:themeColor="background1"/>
                <w:sz w:val="20"/>
                <w:szCs w:val="20"/>
              </w:rPr>
              <w:t>Credit:</w:t>
            </w:r>
          </w:p>
        </w:tc>
        <w:tc>
          <w:tcPr>
            <w:tcW w:w="6591" w:type="dxa"/>
            <w:vAlign w:val="center"/>
          </w:tcPr>
          <w:p w14:paraId="1B166846" w14:textId="5875B248" w:rsidR="004D4C83" w:rsidRPr="00096EEC" w:rsidRDefault="00D1572E" w:rsidP="004D4C83">
            <w:pPr>
              <w:pStyle w:val="Heading3"/>
              <w:spacing w:before="0"/>
              <w:outlineLvl w:val="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 w:cs="Open Sans"/>
                <w:b w:val="0"/>
                <w:color w:val="auto"/>
                <w:sz w:val="20"/>
                <w:szCs w:val="20"/>
              </w:rPr>
            </w:pPr>
            <w:r>
              <w:rPr>
                <w:rFonts w:ascii="Open Sans" w:hAnsi="Open Sans" w:cs="Open Sans"/>
                <w:b w:val="0"/>
                <w:color w:val="auto"/>
                <w:sz w:val="20"/>
                <w:szCs w:val="20"/>
              </w:rPr>
              <w:t>0.5</w:t>
            </w:r>
            <w:bookmarkStart w:id="0" w:name="_GoBack"/>
            <w:bookmarkEnd w:id="0"/>
          </w:p>
        </w:tc>
      </w:tr>
    </w:tbl>
    <w:p w14:paraId="13B445E6" w14:textId="77777777" w:rsidR="007209E8" w:rsidRPr="00C81A38" w:rsidRDefault="007209E8" w:rsidP="007209E8">
      <w:pPr>
        <w:pStyle w:val="Title"/>
        <w:jc w:val="center"/>
        <w:rPr>
          <w:rFonts w:ascii="Open Sans" w:hAnsi="Open Sans" w:cs="Open Sans"/>
          <w:sz w:val="24"/>
          <w:szCs w:val="20"/>
        </w:rPr>
      </w:pPr>
      <w:r w:rsidRPr="00C81A38">
        <w:rPr>
          <w:rFonts w:ascii="PermianSlabSerifTypeface" w:hAnsi="PermianSlabSerifTypeface"/>
          <w:szCs w:val="44"/>
        </w:rPr>
        <w:t>AAD—</w:t>
      </w:r>
      <w:r>
        <w:rPr>
          <w:rFonts w:ascii="PermianSlabSerifTypeface" w:hAnsi="PermianSlabSerifTypeface"/>
          <w:szCs w:val="44"/>
        </w:rPr>
        <w:t>Personal Finance</w:t>
      </w:r>
    </w:p>
    <w:p w14:paraId="34F60517" w14:textId="77777777" w:rsidR="0024136C" w:rsidRDefault="0024136C" w:rsidP="0024136C">
      <w:pPr>
        <w:pStyle w:val="NoSpacing"/>
      </w:pPr>
    </w:p>
    <w:p w14:paraId="5C442BF8" w14:textId="3C487D34" w:rsidR="00420F59" w:rsidRPr="004C58C6" w:rsidRDefault="00E62960" w:rsidP="00420F59">
      <w:pPr>
        <w:spacing w:after="0" w:line="240" w:lineRule="auto"/>
        <w:rPr>
          <w:rFonts w:ascii="Open Sans" w:hAnsi="Open Sans" w:cs="Open Sans"/>
          <w:b/>
          <w:sz w:val="20"/>
          <w:szCs w:val="20"/>
          <w:u w:val="single"/>
        </w:rPr>
      </w:pPr>
      <w:r>
        <w:rPr>
          <w:rFonts w:ascii="Open Sans" w:hAnsi="Open Sans" w:cs="Open Sans"/>
          <w:b/>
          <w:sz w:val="20"/>
          <w:szCs w:val="20"/>
          <w:u w:val="single"/>
        </w:rPr>
        <w:t>The course requirement</w:t>
      </w:r>
      <w:r w:rsidR="00420F59" w:rsidRPr="007E18CA">
        <w:rPr>
          <w:rFonts w:ascii="Open Sans" w:hAnsi="Open Sans" w:cs="Open Sans"/>
          <w:b/>
          <w:sz w:val="20"/>
          <w:szCs w:val="20"/>
          <w:u w:val="single"/>
        </w:rPr>
        <w:t>s, based on the Tennessee state</w:t>
      </w:r>
      <w:r w:rsidR="00420F59">
        <w:rPr>
          <w:rFonts w:ascii="Open Sans" w:hAnsi="Open Sans" w:cs="Open Sans"/>
          <w:b/>
          <w:sz w:val="20"/>
          <w:szCs w:val="20"/>
          <w:u w:val="single"/>
        </w:rPr>
        <w:t xml:space="preserve"> standards</w:t>
      </w:r>
      <w:r w:rsidR="00420F59" w:rsidRPr="007E18CA">
        <w:rPr>
          <w:rFonts w:ascii="Open Sans" w:hAnsi="Open Sans" w:cs="Open Sans"/>
          <w:b/>
          <w:sz w:val="20"/>
          <w:szCs w:val="20"/>
          <w:u w:val="single"/>
        </w:rPr>
        <w:t xml:space="preserve">, </w:t>
      </w:r>
      <w:r w:rsidR="00420F59">
        <w:rPr>
          <w:rFonts w:ascii="Open Sans" w:hAnsi="Open Sans" w:cs="Open Sans"/>
          <w:b/>
          <w:sz w:val="20"/>
          <w:szCs w:val="20"/>
          <w:u w:val="single"/>
        </w:rPr>
        <w:t xml:space="preserve">outline the </w:t>
      </w:r>
      <w:r w:rsidR="00420F59" w:rsidRPr="007E18CA">
        <w:rPr>
          <w:rFonts w:ascii="Open Sans" w:hAnsi="Open Sans" w:cs="Open Sans"/>
          <w:b/>
          <w:sz w:val="20"/>
          <w:szCs w:val="20"/>
          <w:u w:val="single"/>
        </w:rPr>
        <w:t>expectations for a student working towards the alternate academic diploma.</w:t>
      </w:r>
    </w:p>
    <w:p w14:paraId="5D2E2669" w14:textId="77777777" w:rsidR="001149F9" w:rsidRPr="00096EEC" w:rsidRDefault="001149F9" w:rsidP="0024136C">
      <w:pPr>
        <w:spacing w:after="0" w:line="240" w:lineRule="auto"/>
        <w:rPr>
          <w:rFonts w:ascii="Open Sans" w:hAnsi="Open Sans" w:cs="Open Sans"/>
          <w:sz w:val="20"/>
          <w:szCs w:val="20"/>
        </w:rPr>
      </w:pPr>
    </w:p>
    <w:p w14:paraId="4E8468EE" w14:textId="77777777" w:rsidR="00505CFE" w:rsidRPr="00096EEC" w:rsidRDefault="007F478D" w:rsidP="001936DE">
      <w:pPr>
        <w:pStyle w:val="Heading1"/>
        <w:spacing w:before="0" w:line="240" w:lineRule="auto"/>
        <w:rPr>
          <w:rFonts w:ascii="Open Sans" w:hAnsi="Open Sans" w:cs="Open Sans"/>
          <w:sz w:val="24"/>
          <w:szCs w:val="24"/>
        </w:rPr>
      </w:pPr>
      <w:r w:rsidRPr="00096EEC">
        <w:rPr>
          <w:rFonts w:ascii="Open Sans" w:hAnsi="Open Sans" w:cs="Open Sans"/>
          <w:sz w:val="24"/>
          <w:szCs w:val="24"/>
        </w:rPr>
        <w:t xml:space="preserve">Course </w:t>
      </w:r>
      <w:r w:rsidR="007D5831">
        <w:rPr>
          <w:rFonts w:ascii="Open Sans" w:hAnsi="Open Sans" w:cs="Open Sans"/>
          <w:sz w:val="24"/>
          <w:szCs w:val="24"/>
        </w:rPr>
        <w:t>Requirements</w:t>
      </w:r>
    </w:p>
    <w:p w14:paraId="48BA43AF" w14:textId="77777777" w:rsidR="007D5663" w:rsidRDefault="007D5663" w:rsidP="001420A4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b/>
          <w:sz w:val="20"/>
          <w:szCs w:val="20"/>
        </w:rPr>
      </w:pPr>
    </w:p>
    <w:tbl>
      <w:tblPr>
        <w:tblStyle w:val="TableGrid12"/>
        <w:tblW w:w="9445" w:type="dxa"/>
        <w:tblLook w:val="0620" w:firstRow="1" w:lastRow="0" w:firstColumn="0" w:lastColumn="0" w:noHBand="1" w:noVBand="1"/>
        <w:tblCaption w:val="Course Requirements Table"/>
      </w:tblPr>
      <w:tblGrid>
        <w:gridCol w:w="2515"/>
        <w:gridCol w:w="6930"/>
      </w:tblGrid>
      <w:tr w:rsidR="007209E8" w:rsidRPr="007209E8" w14:paraId="7CD73123" w14:textId="77777777" w:rsidTr="004436DB">
        <w:trPr>
          <w:trHeight w:val="720"/>
        </w:trPr>
        <w:tc>
          <w:tcPr>
            <w:tcW w:w="9445" w:type="dxa"/>
            <w:gridSpan w:val="2"/>
            <w:shd w:val="clear" w:color="auto" w:fill="8EAADB"/>
            <w:vAlign w:val="center"/>
          </w:tcPr>
          <w:p w14:paraId="0257C96E" w14:textId="77777777" w:rsidR="007209E8" w:rsidRPr="007209E8" w:rsidRDefault="007209E8" w:rsidP="004436DB">
            <w:pPr>
              <w:spacing w:line="259" w:lineRule="auto"/>
              <w:rPr>
                <w:rFonts w:cs="Open Sans"/>
                <w:sz w:val="22"/>
              </w:rPr>
            </w:pPr>
            <w:r w:rsidRPr="007209E8">
              <w:rPr>
                <w:rFonts w:cs="Open Sans"/>
                <w:sz w:val="22"/>
              </w:rPr>
              <w:t>Financial Responsibility and Personal Decision Making</w:t>
            </w:r>
          </w:p>
        </w:tc>
      </w:tr>
      <w:tr w:rsidR="007209E8" w:rsidRPr="007209E8" w14:paraId="52005108" w14:textId="77777777" w:rsidTr="004436DB">
        <w:tblPrEx>
          <w:tblLook w:val="04A0" w:firstRow="1" w:lastRow="0" w:firstColumn="1" w:lastColumn="0" w:noHBand="0" w:noVBand="1"/>
        </w:tblPrEx>
        <w:trPr>
          <w:trHeight w:val="188"/>
        </w:trPr>
        <w:tc>
          <w:tcPr>
            <w:tcW w:w="2515" w:type="dxa"/>
            <w:shd w:val="clear" w:color="auto" w:fill="auto"/>
            <w:vAlign w:val="center"/>
          </w:tcPr>
          <w:p w14:paraId="6685040D" w14:textId="77777777" w:rsidR="007209E8" w:rsidRPr="007209E8" w:rsidRDefault="007209E8" w:rsidP="004436DB">
            <w:pPr>
              <w:spacing w:line="259" w:lineRule="auto"/>
              <w:rPr>
                <w:rFonts w:cs="Open Sans"/>
                <w:sz w:val="22"/>
              </w:rPr>
            </w:pPr>
            <w:r w:rsidRPr="007209E8">
              <w:rPr>
                <w:rFonts w:cs="Open Sans"/>
                <w:sz w:val="22"/>
              </w:rPr>
              <w:t>AAD.PF.1</w:t>
            </w:r>
          </w:p>
        </w:tc>
        <w:tc>
          <w:tcPr>
            <w:tcW w:w="6930" w:type="dxa"/>
          </w:tcPr>
          <w:p w14:paraId="17F94CB4" w14:textId="77777777" w:rsidR="007209E8" w:rsidRPr="007209E8" w:rsidRDefault="007209E8" w:rsidP="00E62960">
            <w:pPr>
              <w:spacing w:line="259" w:lineRule="auto"/>
              <w:jc w:val="left"/>
              <w:rPr>
                <w:rFonts w:cs="Open Sans"/>
                <w:sz w:val="22"/>
              </w:rPr>
            </w:pPr>
            <w:r w:rsidRPr="007209E8">
              <w:rPr>
                <w:rFonts w:cs="Open Sans"/>
                <w:sz w:val="22"/>
              </w:rPr>
              <w:t>Define personal finance and its importance.</w:t>
            </w:r>
          </w:p>
        </w:tc>
      </w:tr>
      <w:tr w:rsidR="007209E8" w:rsidRPr="007209E8" w14:paraId="07943E31" w14:textId="77777777" w:rsidTr="004436DB">
        <w:tblPrEx>
          <w:tblLook w:val="04A0" w:firstRow="1" w:lastRow="0" w:firstColumn="1" w:lastColumn="0" w:noHBand="0" w:noVBand="1"/>
        </w:tblPrEx>
        <w:trPr>
          <w:trHeight w:val="188"/>
        </w:trPr>
        <w:tc>
          <w:tcPr>
            <w:tcW w:w="2515" w:type="dxa"/>
            <w:shd w:val="clear" w:color="auto" w:fill="auto"/>
            <w:vAlign w:val="center"/>
          </w:tcPr>
          <w:p w14:paraId="71319039" w14:textId="77777777" w:rsidR="007209E8" w:rsidRPr="007209E8" w:rsidRDefault="007209E8" w:rsidP="004436DB">
            <w:pPr>
              <w:spacing w:line="259" w:lineRule="auto"/>
              <w:rPr>
                <w:rFonts w:cs="Open Sans"/>
                <w:sz w:val="22"/>
              </w:rPr>
            </w:pPr>
            <w:r w:rsidRPr="007209E8">
              <w:rPr>
                <w:rFonts w:cs="Open Sans"/>
                <w:sz w:val="22"/>
              </w:rPr>
              <w:t>AAD.PF.2</w:t>
            </w:r>
          </w:p>
        </w:tc>
        <w:tc>
          <w:tcPr>
            <w:tcW w:w="6930" w:type="dxa"/>
          </w:tcPr>
          <w:p w14:paraId="1576BF44" w14:textId="77777777" w:rsidR="007209E8" w:rsidRPr="007209E8" w:rsidRDefault="007209E8" w:rsidP="00E62960">
            <w:pPr>
              <w:spacing w:line="259" w:lineRule="auto"/>
              <w:jc w:val="left"/>
              <w:rPr>
                <w:rFonts w:cs="Open Sans"/>
                <w:sz w:val="22"/>
              </w:rPr>
            </w:pPr>
            <w:r w:rsidRPr="007209E8">
              <w:rPr>
                <w:rFonts w:cs="Open Sans"/>
                <w:sz w:val="22"/>
              </w:rPr>
              <w:t xml:space="preserve">Write personal financial goals defining desired education, career, and earning milestones and saving and spending plans. </w:t>
            </w:r>
          </w:p>
        </w:tc>
      </w:tr>
      <w:tr w:rsidR="007209E8" w:rsidRPr="007209E8" w14:paraId="1AD2F72B" w14:textId="77777777" w:rsidTr="004436DB">
        <w:tblPrEx>
          <w:tblLook w:val="04A0" w:firstRow="1" w:lastRow="0" w:firstColumn="1" w:lastColumn="0" w:noHBand="0" w:noVBand="1"/>
        </w:tblPrEx>
        <w:trPr>
          <w:trHeight w:val="188"/>
        </w:trPr>
        <w:tc>
          <w:tcPr>
            <w:tcW w:w="2515" w:type="dxa"/>
            <w:shd w:val="clear" w:color="auto" w:fill="auto"/>
            <w:vAlign w:val="center"/>
          </w:tcPr>
          <w:p w14:paraId="5D2290E7" w14:textId="77777777" w:rsidR="007209E8" w:rsidRPr="007209E8" w:rsidRDefault="007209E8" w:rsidP="004436DB">
            <w:pPr>
              <w:spacing w:line="259" w:lineRule="auto"/>
              <w:rPr>
                <w:rFonts w:cs="Open Sans"/>
                <w:sz w:val="22"/>
              </w:rPr>
            </w:pPr>
            <w:r w:rsidRPr="007209E8">
              <w:rPr>
                <w:rFonts w:cs="Open Sans"/>
                <w:sz w:val="22"/>
              </w:rPr>
              <w:t>AAD.PF.3</w:t>
            </w:r>
          </w:p>
        </w:tc>
        <w:tc>
          <w:tcPr>
            <w:tcW w:w="6930" w:type="dxa"/>
          </w:tcPr>
          <w:p w14:paraId="121DC31D" w14:textId="77777777" w:rsidR="007209E8" w:rsidRPr="007209E8" w:rsidRDefault="007209E8" w:rsidP="00E62960">
            <w:pPr>
              <w:spacing w:line="259" w:lineRule="auto"/>
              <w:jc w:val="left"/>
              <w:rPr>
                <w:rFonts w:cs="Open Sans"/>
                <w:sz w:val="22"/>
              </w:rPr>
            </w:pPr>
            <w:r w:rsidRPr="007209E8">
              <w:rPr>
                <w:rFonts w:cs="Open Sans"/>
                <w:sz w:val="22"/>
              </w:rPr>
              <w:t>Evaluate factors that may influence the goals, including family, individual values, and economic conditions.</w:t>
            </w:r>
          </w:p>
        </w:tc>
      </w:tr>
      <w:tr w:rsidR="007209E8" w:rsidRPr="007209E8" w14:paraId="653C45D1" w14:textId="77777777" w:rsidTr="004436DB">
        <w:trPr>
          <w:trHeight w:val="720"/>
        </w:trPr>
        <w:tc>
          <w:tcPr>
            <w:tcW w:w="9445" w:type="dxa"/>
            <w:gridSpan w:val="2"/>
            <w:shd w:val="clear" w:color="auto" w:fill="8EAADB"/>
            <w:vAlign w:val="center"/>
          </w:tcPr>
          <w:p w14:paraId="2A60F8FA" w14:textId="77777777" w:rsidR="007209E8" w:rsidRPr="007209E8" w:rsidRDefault="007209E8" w:rsidP="004436DB">
            <w:pPr>
              <w:spacing w:line="259" w:lineRule="auto"/>
              <w:rPr>
                <w:rFonts w:cs="Open Sans"/>
                <w:sz w:val="22"/>
              </w:rPr>
            </w:pPr>
            <w:r w:rsidRPr="007209E8">
              <w:rPr>
                <w:rFonts w:cs="Open Sans"/>
                <w:sz w:val="22"/>
              </w:rPr>
              <w:t>Education, Careers, and Income</w:t>
            </w:r>
          </w:p>
        </w:tc>
      </w:tr>
      <w:tr w:rsidR="007209E8" w:rsidRPr="007209E8" w14:paraId="33CCA09E" w14:textId="77777777" w:rsidTr="004436DB">
        <w:tblPrEx>
          <w:tblLook w:val="04A0" w:firstRow="1" w:lastRow="0" w:firstColumn="1" w:lastColumn="0" w:noHBand="0" w:noVBand="1"/>
        </w:tblPrEx>
        <w:trPr>
          <w:trHeight w:val="188"/>
        </w:trPr>
        <w:tc>
          <w:tcPr>
            <w:tcW w:w="2515" w:type="dxa"/>
            <w:shd w:val="clear" w:color="auto" w:fill="auto"/>
            <w:vAlign w:val="center"/>
          </w:tcPr>
          <w:p w14:paraId="544F4934" w14:textId="77777777" w:rsidR="007209E8" w:rsidRPr="007209E8" w:rsidRDefault="007209E8" w:rsidP="004436DB">
            <w:pPr>
              <w:spacing w:line="259" w:lineRule="auto"/>
              <w:rPr>
                <w:rFonts w:cs="Open Sans"/>
                <w:sz w:val="22"/>
              </w:rPr>
            </w:pPr>
            <w:r w:rsidRPr="007209E8">
              <w:rPr>
                <w:rFonts w:cs="Open Sans"/>
                <w:sz w:val="22"/>
              </w:rPr>
              <w:t>AAD.PF.4</w:t>
            </w:r>
          </w:p>
        </w:tc>
        <w:tc>
          <w:tcPr>
            <w:tcW w:w="6930" w:type="dxa"/>
          </w:tcPr>
          <w:p w14:paraId="00B82769" w14:textId="77777777" w:rsidR="007209E8" w:rsidRPr="007209E8" w:rsidRDefault="007209E8" w:rsidP="00E62960">
            <w:pPr>
              <w:spacing w:line="259" w:lineRule="auto"/>
              <w:jc w:val="left"/>
              <w:rPr>
                <w:rFonts w:cs="Open Sans"/>
                <w:sz w:val="22"/>
              </w:rPr>
            </w:pPr>
            <w:r w:rsidRPr="007209E8">
              <w:rPr>
                <w:rFonts w:cs="Open Sans"/>
                <w:sz w:val="22"/>
              </w:rPr>
              <w:t>Compare two or more careers including potential earnings and long-term opportunities.</w:t>
            </w:r>
          </w:p>
        </w:tc>
      </w:tr>
      <w:tr w:rsidR="007209E8" w:rsidRPr="007209E8" w14:paraId="2097C51D" w14:textId="77777777" w:rsidTr="004436DB">
        <w:tblPrEx>
          <w:tblLook w:val="04A0" w:firstRow="1" w:lastRow="0" w:firstColumn="1" w:lastColumn="0" w:noHBand="0" w:noVBand="1"/>
        </w:tblPrEx>
        <w:trPr>
          <w:trHeight w:val="188"/>
        </w:trPr>
        <w:tc>
          <w:tcPr>
            <w:tcW w:w="2515" w:type="dxa"/>
            <w:shd w:val="clear" w:color="auto" w:fill="auto"/>
            <w:vAlign w:val="center"/>
          </w:tcPr>
          <w:p w14:paraId="4C3A8D17" w14:textId="77777777" w:rsidR="007209E8" w:rsidRPr="007209E8" w:rsidRDefault="007209E8" w:rsidP="004436DB">
            <w:pPr>
              <w:spacing w:line="259" w:lineRule="auto"/>
              <w:rPr>
                <w:rFonts w:cs="Open Sans"/>
                <w:sz w:val="22"/>
              </w:rPr>
            </w:pPr>
            <w:r w:rsidRPr="007209E8">
              <w:rPr>
                <w:rFonts w:cs="Open Sans"/>
                <w:sz w:val="22"/>
              </w:rPr>
              <w:t>AAD.PF.5</w:t>
            </w:r>
          </w:p>
        </w:tc>
        <w:tc>
          <w:tcPr>
            <w:tcW w:w="6930" w:type="dxa"/>
          </w:tcPr>
          <w:p w14:paraId="7D437977" w14:textId="77777777" w:rsidR="007209E8" w:rsidRPr="007209E8" w:rsidRDefault="007209E8" w:rsidP="00E62960">
            <w:pPr>
              <w:spacing w:line="259" w:lineRule="auto"/>
              <w:jc w:val="left"/>
              <w:rPr>
                <w:rFonts w:cs="Open Sans"/>
                <w:sz w:val="22"/>
              </w:rPr>
            </w:pPr>
            <w:r w:rsidRPr="007209E8">
              <w:rPr>
                <w:rFonts w:cs="Open Sans"/>
                <w:sz w:val="22"/>
              </w:rPr>
              <w:t>Complete an application for a checking account, savings account, ABLE account, credit card, or other financial account.</w:t>
            </w:r>
          </w:p>
        </w:tc>
      </w:tr>
      <w:tr w:rsidR="007209E8" w:rsidRPr="007209E8" w14:paraId="329DA986" w14:textId="77777777" w:rsidTr="004436DB">
        <w:tblPrEx>
          <w:tblLook w:val="04A0" w:firstRow="1" w:lastRow="0" w:firstColumn="1" w:lastColumn="0" w:noHBand="0" w:noVBand="1"/>
        </w:tblPrEx>
        <w:trPr>
          <w:trHeight w:val="188"/>
        </w:trPr>
        <w:tc>
          <w:tcPr>
            <w:tcW w:w="2515" w:type="dxa"/>
            <w:shd w:val="clear" w:color="auto" w:fill="auto"/>
            <w:vAlign w:val="center"/>
          </w:tcPr>
          <w:p w14:paraId="7971BF2D" w14:textId="77777777" w:rsidR="007209E8" w:rsidRPr="007209E8" w:rsidRDefault="007209E8" w:rsidP="004436DB">
            <w:pPr>
              <w:spacing w:line="259" w:lineRule="auto"/>
              <w:rPr>
                <w:rFonts w:cs="Open Sans"/>
                <w:sz w:val="22"/>
              </w:rPr>
            </w:pPr>
            <w:r w:rsidRPr="007209E8">
              <w:rPr>
                <w:rFonts w:cs="Open Sans"/>
                <w:sz w:val="22"/>
              </w:rPr>
              <w:t>AAD.PF.6</w:t>
            </w:r>
          </w:p>
        </w:tc>
        <w:tc>
          <w:tcPr>
            <w:tcW w:w="6930" w:type="dxa"/>
          </w:tcPr>
          <w:p w14:paraId="1BC012CB" w14:textId="77777777" w:rsidR="007209E8" w:rsidRPr="007209E8" w:rsidRDefault="007209E8" w:rsidP="00E62960">
            <w:pPr>
              <w:spacing w:line="259" w:lineRule="auto"/>
              <w:jc w:val="left"/>
              <w:rPr>
                <w:rFonts w:cs="Open Sans"/>
                <w:sz w:val="22"/>
              </w:rPr>
            </w:pPr>
            <w:r w:rsidRPr="007209E8">
              <w:rPr>
                <w:rFonts w:cs="Open Sans"/>
                <w:sz w:val="22"/>
              </w:rPr>
              <w:t>Research state and federal options for financial aid for a college or postsecondary training.</w:t>
            </w:r>
          </w:p>
        </w:tc>
      </w:tr>
      <w:tr w:rsidR="007209E8" w:rsidRPr="007209E8" w14:paraId="32A25287" w14:textId="77777777" w:rsidTr="004436DB">
        <w:tblPrEx>
          <w:tblLook w:val="04A0" w:firstRow="1" w:lastRow="0" w:firstColumn="1" w:lastColumn="0" w:noHBand="0" w:noVBand="1"/>
        </w:tblPrEx>
        <w:trPr>
          <w:trHeight w:val="188"/>
        </w:trPr>
        <w:tc>
          <w:tcPr>
            <w:tcW w:w="2515" w:type="dxa"/>
            <w:shd w:val="clear" w:color="auto" w:fill="auto"/>
            <w:vAlign w:val="center"/>
          </w:tcPr>
          <w:p w14:paraId="657D40DC" w14:textId="77777777" w:rsidR="007209E8" w:rsidRPr="007209E8" w:rsidRDefault="007209E8" w:rsidP="004436DB">
            <w:pPr>
              <w:spacing w:line="259" w:lineRule="auto"/>
              <w:rPr>
                <w:rFonts w:cs="Open Sans"/>
                <w:sz w:val="22"/>
              </w:rPr>
            </w:pPr>
            <w:r w:rsidRPr="007209E8">
              <w:rPr>
                <w:rFonts w:cs="Open Sans"/>
                <w:sz w:val="22"/>
              </w:rPr>
              <w:t>AAD.PF.7</w:t>
            </w:r>
          </w:p>
        </w:tc>
        <w:tc>
          <w:tcPr>
            <w:tcW w:w="6930" w:type="dxa"/>
          </w:tcPr>
          <w:p w14:paraId="112E2732" w14:textId="77777777" w:rsidR="007209E8" w:rsidRPr="007209E8" w:rsidRDefault="007209E8" w:rsidP="00E62960">
            <w:pPr>
              <w:spacing w:line="259" w:lineRule="auto"/>
              <w:jc w:val="left"/>
              <w:rPr>
                <w:rFonts w:cs="Open Sans"/>
                <w:sz w:val="22"/>
              </w:rPr>
            </w:pPr>
            <w:r w:rsidRPr="007209E8">
              <w:rPr>
                <w:rFonts w:cs="Open Sans"/>
                <w:sz w:val="22"/>
              </w:rPr>
              <w:t>Describe and demonstrate and understanding of estimated net pay accounting for tax withholdings, insurance co-payments, pre-tax savings, etc.</w:t>
            </w:r>
          </w:p>
        </w:tc>
      </w:tr>
      <w:tr w:rsidR="007209E8" w:rsidRPr="007209E8" w14:paraId="20EE8667" w14:textId="77777777" w:rsidTr="004436DB">
        <w:trPr>
          <w:trHeight w:val="720"/>
        </w:trPr>
        <w:tc>
          <w:tcPr>
            <w:tcW w:w="9445" w:type="dxa"/>
            <w:gridSpan w:val="2"/>
            <w:shd w:val="clear" w:color="auto" w:fill="8EAADB"/>
            <w:vAlign w:val="center"/>
          </w:tcPr>
          <w:p w14:paraId="1844C2B6" w14:textId="77777777" w:rsidR="007209E8" w:rsidRPr="007209E8" w:rsidRDefault="007209E8" w:rsidP="004436DB">
            <w:pPr>
              <w:spacing w:line="259" w:lineRule="auto"/>
              <w:rPr>
                <w:rFonts w:cs="Open Sans"/>
                <w:sz w:val="22"/>
              </w:rPr>
            </w:pPr>
            <w:r w:rsidRPr="007209E8">
              <w:rPr>
                <w:rFonts w:cs="Open Sans"/>
                <w:sz w:val="22"/>
              </w:rPr>
              <w:t>Planning and Money Management</w:t>
            </w:r>
          </w:p>
        </w:tc>
      </w:tr>
      <w:tr w:rsidR="007209E8" w:rsidRPr="007209E8" w14:paraId="673EE076" w14:textId="77777777" w:rsidTr="004436DB">
        <w:tblPrEx>
          <w:tblLook w:val="04A0" w:firstRow="1" w:lastRow="0" w:firstColumn="1" w:lastColumn="0" w:noHBand="0" w:noVBand="1"/>
        </w:tblPrEx>
        <w:trPr>
          <w:trHeight w:val="188"/>
        </w:trPr>
        <w:tc>
          <w:tcPr>
            <w:tcW w:w="2515" w:type="dxa"/>
            <w:shd w:val="clear" w:color="auto" w:fill="auto"/>
            <w:vAlign w:val="center"/>
          </w:tcPr>
          <w:p w14:paraId="79A6DF6D" w14:textId="77777777" w:rsidR="007209E8" w:rsidRPr="007209E8" w:rsidRDefault="007209E8" w:rsidP="004436DB">
            <w:pPr>
              <w:spacing w:line="259" w:lineRule="auto"/>
              <w:rPr>
                <w:rFonts w:cs="Open Sans"/>
                <w:sz w:val="22"/>
              </w:rPr>
            </w:pPr>
            <w:r w:rsidRPr="007209E8">
              <w:rPr>
                <w:rFonts w:cs="Open Sans"/>
                <w:sz w:val="22"/>
              </w:rPr>
              <w:t>AAD.PF.8</w:t>
            </w:r>
          </w:p>
        </w:tc>
        <w:tc>
          <w:tcPr>
            <w:tcW w:w="6930" w:type="dxa"/>
          </w:tcPr>
          <w:p w14:paraId="11D659C7" w14:textId="77777777" w:rsidR="007209E8" w:rsidRPr="007209E8" w:rsidRDefault="007209E8" w:rsidP="00E62960">
            <w:pPr>
              <w:spacing w:line="259" w:lineRule="auto"/>
              <w:jc w:val="left"/>
              <w:rPr>
                <w:rFonts w:cs="Open Sans"/>
                <w:sz w:val="22"/>
              </w:rPr>
            </w:pPr>
            <w:r w:rsidRPr="007209E8">
              <w:rPr>
                <w:rFonts w:cs="Open Sans"/>
                <w:sz w:val="22"/>
              </w:rPr>
              <w:t>Create and balance a simulated monthly budget that reflects housing, utilities, transportation, food, entertainment, medical, savings, and other personal choice expenses based on projected salary of desired employment.</w:t>
            </w:r>
          </w:p>
        </w:tc>
      </w:tr>
      <w:tr w:rsidR="007209E8" w:rsidRPr="007209E8" w14:paraId="7C5838EE" w14:textId="77777777" w:rsidTr="004436DB">
        <w:tblPrEx>
          <w:tblLook w:val="04A0" w:firstRow="1" w:lastRow="0" w:firstColumn="1" w:lastColumn="0" w:noHBand="0" w:noVBand="1"/>
        </w:tblPrEx>
        <w:trPr>
          <w:trHeight w:val="188"/>
        </w:trPr>
        <w:tc>
          <w:tcPr>
            <w:tcW w:w="2515" w:type="dxa"/>
            <w:shd w:val="clear" w:color="auto" w:fill="auto"/>
            <w:vAlign w:val="center"/>
          </w:tcPr>
          <w:p w14:paraId="7235FF68" w14:textId="77777777" w:rsidR="007209E8" w:rsidRPr="007209E8" w:rsidRDefault="007209E8" w:rsidP="004436DB">
            <w:pPr>
              <w:spacing w:line="259" w:lineRule="auto"/>
              <w:rPr>
                <w:rFonts w:cs="Open Sans"/>
                <w:sz w:val="22"/>
              </w:rPr>
            </w:pPr>
            <w:r w:rsidRPr="007209E8">
              <w:rPr>
                <w:rFonts w:cs="Open Sans"/>
                <w:sz w:val="22"/>
              </w:rPr>
              <w:t>AAD.PF.9</w:t>
            </w:r>
          </w:p>
        </w:tc>
        <w:tc>
          <w:tcPr>
            <w:tcW w:w="6930" w:type="dxa"/>
          </w:tcPr>
          <w:p w14:paraId="1C94323E" w14:textId="77777777" w:rsidR="007209E8" w:rsidRPr="007209E8" w:rsidRDefault="007209E8" w:rsidP="00E62960">
            <w:pPr>
              <w:spacing w:line="259" w:lineRule="auto"/>
              <w:jc w:val="left"/>
              <w:rPr>
                <w:rFonts w:cs="Open Sans"/>
                <w:sz w:val="22"/>
              </w:rPr>
            </w:pPr>
            <w:r w:rsidRPr="007209E8">
              <w:rPr>
                <w:rFonts w:cs="Open Sans"/>
                <w:sz w:val="22"/>
              </w:rPr>
              <w:t xml:space="preserve">Explore and research financial planning services and supports including benefits too work, vocational rehabilitation services, </w:t>
            </w:r>
            <w:r w:rsidRPr="007209E8">
              <w:rPr>
                <w:rFonts w:cs="Open Sans"/>
                <w:sz w:val="22"/>
              </w:rPr>
              <w:lastRenderedPageBreak/>
              <w:t>ABLE Tennessee, Employment and Community First or other options through TennCare, private services and financial institutions.</w:t>
            </w:r>
          </w:p>
        </w:tc>
      </w:tr>
      <w:tr w:rsidR="007209E8" w:rsidRPr="007209E8" w14:paraId="3EBD702A" w14:textId="77777777" w:rsidTr="004436DB">
        <w:trPr>
          <w:trHeight w:val="720"/>
        </w:trPr>
        <w:tc>
          <w:tcPr>
            <w:tcW w:w="9445" w:type="dxa"/>
            <w:gridSpan w:val="2"/>
            <w:shd w:val="clear" w:color="auto" w:fill="8EAADB"/>
            <w:vAlign w:val="center"/>
          </w:tcPr>
          <w:p w14:paraId="5F8CFC71" w14:textId="77777777" w:rsidR="007209E8" w:rsidRPr="007209E8" w:rsidRDefault="007209E8" w:rsidP="004436DB">
            <w:pPr>
              <w:spacing w:line="259" w:lineRule="auto"/>
              <w:rPr>
                <w:rFonts w:cs="Open Sans"/>
                <w:sz w:val="22"/>
              </w:rPr>
            </w:pPr>
            <w:r w:rsidRPr="007209E8">
              <w:rPr>
                <w:rFonts w:cs="Open Sans"/>
                <w:sz w:val="22"/>
              </w:rPr>
              <w:lastRenderedPageBreak/>
              <w:t>Credit and Debt</w:t>
            </w:r>
          </w:p>
        </w:tc>
      </w:tr>
      <w:tr w:rsidR="007209E8" w:rsidRPr="007209E8" w14:paraId="52A00DDC" w14:textId="77777777" w:rsidTr="004436DB">
        <w:tblPrEx>
          <w:tblLook w:val="04A0" w:firstRow="1" w:lastRow="0" w:firstColumn="1" w:lastColumn="0" w:noHBand="0" w:noVBand="1"/>
        </w:tblPrEx>
        <w:trPr>
          <w:trHeight w:val="188"/>
        </w:trPr>
        <w:tc>
          <w:tcPr>
            <w:tcW w:w="2515" w:type="dxa"/>
            <w:shd w:val="clear" w:color="auto" w:fill="auto"/>
            <w:vAlign w:val="center"/>
          </w:tcPr>
          <w:p w14:paraId="0484D16E" w14:textId="77777777" w:rsidR="007209E8" w:rsidRPr="007209E8" w:rsidRDefault="007209E8" w:rsidP="004436DB">
            <w:pPr>
              <w:spacing w:line="259" w:lineRule="auto"/>
              <w:rPr>
                <w:rFonts w:cs="Open Sans"/>
                <w:sz w:val="22"/>
              </w:rPr>
            </w:pPr>
            <w:r w:rsidRPr="007209E8">
              <w:rPr>
                <w:rFonts w:cs="Open Sans"/>
                <w:sz w:val="22"/>
              </w:rPr>
              <w:t>AAD.PF.10</w:t>
            </w:r>
          </w:p>
        </w:tc>
        <w:tc>
          <w:tcPr>
            <w:tcW w:w="6930" w:type="dxa"/>
          </w:tcPr>
          <w:p w14:paraId="76631816" w14:textId="77777777" w:rsidR="007209E8" w:rsidRPr="007209E8" w:rsidRDefault="007209E8" w:rsidP="00E62960">
            <w:pPr>
              <w:spacing w:line="259" w:lineRule="auto"/>
              <w:jc w:val="left"/>
              <w:rPr>
                <w:rFonts w:cs="Open Sans"/>
                <w:sz w:val="22"/>
              </w:rPr>
            </w:pPr>
            <w:r w:rsidRPr="007209E8">
              <w:rPr>
                <w:rFonts w:cs="Open Sans"/>
                <w:sz w:val="22"/>
              </w:rPr>
              <w:t>Identify common sources of debt including credit cards, car loans, and mortgages and explore the cost of the debt (interest) and the benefits of debt (home ownership).</w:t>
            </w:r>
          </w:p>
        </w:tc>
      </w:tr>
      <w:tr w:rsidR="007209E8" w:rsidRPr="007209E8" w14:paraId="055A1E08" w14:textId="77777777" w:rsidTr="004436DB">
        <w:trPr>
          <w:trHeight w:val="720"/>
        </w:trPr>
        <w:tc>
          <w:tcPr>
            <w:tcW w:w="9445" w:type="dxa"/>
            <w:gridSpan w:val="2"/>
            <w:shd w:val="clear" w:color="auto" w:fill="8EAADB"/>
            <w:vAlign w:val="center"/>
          </w:tcPr>
          <w:p w14:paraId="61409327" w14:textId="77777777" w:rsidR="007209E8" w:rsidRPr="007209E8" w:rsidRDefault="007209E8" w:rsidP="004436DB">
            <w:pPr>
              <w:spacing w:line="259" w:lineRule="auto"/>
              <w:rPr>
                <w:rFonts w:cs="Open Sans"/>
                <w:sz w:val="22"/>
              </w:rPr>
            </w:pPr>
            <w:r w:rsidRPr="007209E8">
              <w:rPr>
                <w:rFonts w:cs="Open Sans"/>
                <w:sz w:val="22"/>
              </w:rPr>
              <w:t>Risk Management</w:t>
            </w:r>
          </w:p>
        </w:tc>
      </w:tr>
      <w:tr w:rsidR="007209E8" w:rsidRPr="007209E8" w14:paraId="66184639" w14:textId="77777777" w:rsidTr="004436DB">
        <w:tblPrEx>
          <w:tblLook w:val="04A0" w:firstRow="1" w:lastRow="0" w:firstColumn="1" w:lastColumn="0" w:noHBand="0" w:noVBand="1"/>
        </w:tblPrEx>
        <w:trPr>
          <w:trHeight w:val="188"/>
        </w:trPr>
        <w:tc>
          <w:tcPr>
            <w:tcW w:w="2515" w:type="dxa"/>
            <w:shd w:val="clear" w:color="auto" w:fill="auto"/>
            <w:vAlign w:val="center"/>
          </w:tcPr>
          <w:p w14:paraId="6D3ECABB" w14:textId="77777777" w:rsidR="007209E8" w:rsidRPr="007209E8" w:rsidRDefault="007209E8" w:rsidP="004436DB">
            <w:pPr>
              <w:spacing w:line="259" w:lineRule="auto"/>
              <w:rPr>
                <w:rFonts w:cs="Open Sans"/>
                <w:sz w:val="22"/>
              </w:rPr>
            </w:pPr>
            <w:r w:rsidRPr="007209E8">
              <w:rPr>
                <w:rFonts w:cs="Open Sans"/>
                <w:sz w:val="22"/>
              </w:rPr>
              <w:t>AAD.PF.11</w:t>
            </w:r>
          </w:p>
        </w:tc>
        <w:tc>
          <w:tcPr>
            <w:tcW w:w="6930" w:type="dxa"/>
          </w:tcPr>
          <w:p w14:paraId="1CF4601F" w14:textId="77777777" w:rsidR="007209E8" w:rsidRPr="007209E8" w:rsidRDefault="007209E8" w:rsidP="00E62960">
            <w:pPr>
              <w:spacing w:line="259" w:lineRule="auto"/>
              <w:jc w:val="left"/>
              <w:rPr>
                <w:rFonts w:cs="Open Sans"/>
                <w:sz w:val="22"/>
              </w:rPr>
            </w:pPr>
            <w:r w:rsidRPr="007209E8">
              <w:rPr>
                <w:rFonts w:cs="Open Sans"/>
                <w:sz w:val="22"/>
              </w:rPr>
              <w:t>Discuss the benefits and costs of different types of insurance (medical, auto, renters, home) and the risk associated with appropriate and inappropriate or no coverage.</w:t>
            </w:r>
          </w:p>
        </w:tc>
      </w:tr>
      <w:tr w:rsidR="007209E8" w:rsidRPr="007209E8" w14:paraId="326963CA" w14:textId="77777777" w:rsidTr="004436DB">
        <w:tblPrEx>
          <w:tblLook w:val="04A0" w:firstRow="1" w:lastRow="0" w:firstColumn="1" w:lastColumn="0" w:noHBand="0" w:noVBand="1"/>
        </w:tblPrEx>
        <w:trPr>
          <w:trHeight w:val="188"/>
        </w:trPr>
        <w:tc>
          <w:tcPr>
            <w:tcW w:w="2515" w:type="dxa"/>
            <w:shd w:val="clear" w:color="auto" w:fill="auto"/>
            <w:vAlign w:val="center"/>
          </w:tcPr>
          <w:p w14:paraId="4C4AE50E" w14:textId="77777777" w:rsidR="007209E8" w:rsidRPr="007209E8" w:rsidRDefault="007209E8" w:rsidP="004436DB">
            <w:pPr>
              <w:spacing w:line="259" w:lineRule="auto"/>
              <w:rPr>
                <w:rFonts w:cs="Open Sans"/>
                <w:sz w:val="22"/>
              </w:rPr>
            </w:pPr>
            <w:r w:rsidRPr="007209E8">
              <w:rPr>
                <w:rFonts w:cs="Open Sans"/>
                <w:sz w:val="22"/>
              </w:rPr>
              <w:t>AAD.PF.12</w:t>
            </w:r>
          </w:p>
        </w:tc>
        <w:tc>
          <w:tcPr>
            <w:tcW w:w="6930" w:type="dxa"/>
          </w:tcPr>
          <w:p w14:paraId="70421696" w14:textId="77777777" w:rsidR="007209E8" w:rsidRPr="007209E8" w:rsidRDefault="007209E8" w:rsidP="00E62960">
            <w:pPr>
              <w:spacing w:line="259" w:lineRule="auto"/>
              <w:jc w:val="left"/>
              <w:rPr>
                <w:rFonts w:cs="Open Sans"/>
                <w:sz w:val="22"/>
              </w:rPr>
            </w:pPr>
            <w:r w:rsidRPr="007209E8">
              <w:rPr>
                <w:rFonts w:cs="Open Sans"/>
                <w:sz w:val="22"/>
              </w:rPr>
              <w:t>Describe ways to protect against credit fraud and identity theft including internet and telephone phishing and scams.</w:t>
            </w:r>
          </w:p>
        </w:tc>
      </w:tr>
      <w:tr w:rsidR="007209E8" w:rsidRPr="007209E8" w14:paraId="20D05324" w14:textId="77777777" w:rsidTr="004436DB">
        <w:trPr>
          <w:trHeight w:val="720"/>
        </w:trPr>
        <w:tc>
          <w:tcPr>
            <w:tcW w:w="9445" w:type="dxa"/>
            <w:gridSpan w:val="2"/>
            <w:shd w:val="clear" w:color="auto" w:fill="8EAADB"/>
            <w:vAlign w:val="center"/>
          </w:tcPr>
          <w:p w14:paraId="10261A6C" w14:textId="77777777" w:rsidR="007209E8" w:rsidRPr="007209E8" w:rsidRDefault="007209E8" w:rsidP="004436DB">
            <w:pPr>
              <w:spacing w:line="259" w:lineRule="auto"/>
              <w:rPr>
                <w:rFonts w:cs="Open Sans"/>
                <w:sz w:val="22"/>
              </w:rPr>
            </w:pPr>
            <w:r w:rsidRPr="007209E8">
              <w:rPr>
                <w:rFonts w:cs="Open Sans"/>
                <w:sz w:val="22"/>
              </w:rPr>
              <w:t>Saving and Investing</w:t>
            </w:r>
          </w:p>
        </w:tc>
      </w:tr>
      <w:tr w:rsidR="007209E8" w:rsidRPr="007209E8" w14:paraId="512C7EE5" w14:textId="77777777" w:rsidTr="004436DB">
        <w:tblPrEx>
          <w:tblLook w:val="04A0" w:firstRow="1" w:lastRow="0" w:firstColumn="1" w:lastColumn="0" w:noHBand="0" w:noVBand="1"/>
        </w:tblPrEx>
        <w:trPr>
          <w:trHeight w:val="188"/>
        </w:trPr>
        <w:tc>
          <w:tcPr>
            <w:tcW w:w="2515" w:type="dxa"/>
            <w:shd w:val="clear" w:color="auto" w:fill="auto"/>
            <w:vAlign w:val="center"/>
          </w:tcPr>
          <w:p w14:paraId="73123E81" w14:textId="77777777" w:rsidR="007209E8" w:rsidRPr="007209E8" w:rsidRDefault="007209E8" w:rsidP="004436DB">
            <w:pPr>
              <w:spacing w:line="259" w:lineRule="auto"/>
              <w:rPr>
                <w:rFonts w:cs="Open Sans"/>
                <w:sz w:val="22"/>
              </w:rPr>
            </w:pPr>
            <w:r w:rsidRPr="007209E8">
              <w:rPr>
                <w:rFonts w:cs="Open Sans"/>
                <w:sz w:val="22"/>
              </w:rPr>
              <w:t>AAD.PF.12</w:t>
            </w:r>
          </w:p>
        </w:tc>
        <w:tc>
          <w:tcPr>
            <w:tcW w:w="6930" w:type="dxa"/>
          </w:tcPr>
          <w:p w14:paraId="1DF4BE12" w14:textId="77777777" w:rsidR="007209E8" w:rsidRPr="007209E8" w:rsidRDefault="007209E8" w:rsidP="00E62960">
            <w:pPr>
              <w:spacing w:line="259" w:lineRule="auto"/>
              <w:jc w:val="left"/>
              <w:rPr>
                <w:rFonts w:cs="Open Sans"/>
                <w:sz w:val="22"/>
              </w:rPr>
            </w:pPr>
            <w:r w:rsidRPr="007209E8">
              <w:rPr>
                <w:rFonts w:cs="Open Sans"/>
                <w:sz w:val="22"/>
              </w:rPr>
              <w:t>Identify strategies for building a savings exploring the benefits and costs of traditional savings account, certificates of deposit, cash, ABLE Tennessee, mutual funds, or other options.</w:t>
            </w:r>
          </w:p>
        </w:tc>
      </w:tr>
    </w:tbl>
    <w:p w14:paraId="4F8BFEC1" w14:textId="77777777" w:rsidR="00CC5BE7" w:rsidRDefault="00CC5BE7" w:rsidP="001420A4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</w:p>
    <w:p w14:paraId="383BF54A" w14:textId="77777777" w:rsidR="000155B4" w:rsidRDefault="000155B4" w:rsidP="001420A4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</w:p>
    <w:p w14:paraId="34EDE936" w14:textId="759591C5" w:rsidR="000155B4" w:rsidRDefault="00403683" w:rsidP="000155B4">
      <w:pPr>
        <w:pStyle w:val="Heading1"/>
        <w:tabs>
          <w:tab w:val="center" w:pos="4680"/>
        </w:tabs>
        <w:spacing w:before="0" w:line="240" w:lineRule="auto"/>
        <w:rPr>
          <w:rFonts w:ascii="Open Sans" w:hAnsi="Open Sans" w:cs="Open Sans"/>
          <w:sz w:val="24"/>
          <w:szCs w:val="24"/>
        </w:rPr>
      </w:pPr>
      <w:r>
        <w:rPr>
          <w:rFonts w:ascii="Open Sans" w:hAnsi="Open Sans" w:cs="Open Sans"/>
          <w:sz w:val="24"/>
          <w:szCs w:val="24"/>
        </w:rPr>
        <w:t>Course Requirements</w:t>
      </w:r>
      <w:r w:rsidR="000155B4" w:rsidRPr="00096EEC">
        <w:rPr>
          <w:rFonts w:ascii="Open Sans" w:hAnsi="Open Sans" w:cs="Open Sans"/>
          <w:sz w:val="24"/>
          <w:szCs w:val="24"/>
        </w:rPr>
        <w:t xml:space="preserve"> </w:t>
      </w:r>
      <w:r w:rsidR="000155B4">
        <w:rPr>
          <w:rFonts w:ascii="Open Sans" w:hAnsi="Open Sans" w:cs="Open Sans"/>
          <w:sz w:val="24"/>
          <w:szCs w:val="24"/>
        </w:rPr>
        <w:t>Numbering</w:t>
      </w:r>
      <w:r w:rsidR="000155B4" w:rsidRPr="00096EEC">
        <w:rPr>
          <w:rFonts w:ascii="Open Sans" w:hAnsi="Open Sans" w:cs="Open Sans"/>
          <w:sz w:val="24"/>
          <w:szCs w:val="24"/>
        </w:rPr>
        <w:t xml:space="preserve"> Notes </w:t>
      </w:r>
      <w:r w:rsidR="000155B4">
        <w:rPr>
          <w:rFonts w:ascii="Open Sans" w:hAnsi="Open Sans" w:cs="Open Sans"/>
          <w:sz w:val="24"/>
          <w:szCs w:val="24"/>
        </w:rPr>
        <w:tab/>
      </w:r>
    </w:p>
    <w:p w14:paraId="26187EC8" w14:textId="77777777" w:rsidR="000155B4" w:rsidRDefault="000155B4" w:rsidP="000155B4">
      <w:pPr>
        <w:tabs>
          <w:tab w:val="left" w:pos="1080"/>
          <w:tab w:val="left" w:pos="1440"/>
          <w:tab w:val="left" w:pos="1620"/>
        </w:tabs>
        <w:spacing w:after="0" w:line="240" w:lineRule="auto"/>
      </w:pPr>
    </w:p>
    <w:p w14:paraId="75C7D62F" w14:textId="2FBF86BE" w:rsidR="002D523C" w:rsidRDefault="002D523C" w:rsidP="000155B4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>The numbering is not exactly parallel to the state standards but is designed to create some consistency across disciplines for the special education teachers who may be teaching multiple subjects.</w:t>
      </w:r>
    </w:p>
    <w:p w14:paraId="15D59257" w14:textId="77777777" w:rsidR="002D523C" w:rsidRDefault="002D523C" w:rsidP="000155B4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</w:p>
    <w:p w14:paraId="61A0EF67" w14:textId="343B9F51" w:rsidR="002D523C" w:rsidRDefault="002D523C" w:rsidP="000155B4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 xml:space="preserve">The following system was used to number the </w:t>
      </w:r>
      <w:r w:rsidR="00403683">
        <w:rPr>
          <w:rFonts w:ascii="Open Sans" w:hAnsi="Open Sans" w:cs="Open Sans"/>
          <w:sz w:val="20"/>
          <w:szCs w:val="20"/>
        </w:rPr>
        <w:t>personal finance course requirements</w:t>
      </w:r>
      <w:r>
        <w:rPr>
          <w:rFonts w:ascii="Open Sans" w:hAnsi="Open Sans" w:cs="Open Sans"/>
          <w:sz w:val="20"/>
          <w:szCs w:val="20"/>
        </w:rPr>
        <w:t>:</w:t>
      </w:r>
    </w:p>
    <w:p w14:paraId="020E1B2C" w14:textId="15C08C77" w:rsidR="00CC5BE7" w:rsidRDefault="007209E8" w:rsidP="000155B4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cs="Open Sans"/>
        </w:rPr>
      </w:pPr>
      <w:r>
        <w:rPr>
          <w:rFonts w:cs="Open Sans"/>
        </w:rPr>
        <w:t>AAD.PF</w:t>
      </w:r>
      <w:r w:rsidR="00CC5BE7" w:rsidRPr="00CC5BE7">
        <w:rPr>
          <w:rFonts w:cs="Open Sans"/>
        </w:rPr>
        <w:t>.1</w:t>
      </w:r>
    </w:p>
    <w:p w14:paraId="7935B818" w14:textId="3E7A2733" w:rsidR="000155B4" w:rsidRPr="000155B4" w:rsidRDefault="000155B4" w:rsidP="000155B4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  <w:r w:rsidRPr="000155B4">
        <w:rPr>
          <w:rFonts w:ascii="Open Sans" w:hAnsi="Open Sans" w:cs="Open Sans"/>
          <w:sz w:val="20"/>
          <w:szCs w:val="20"/>
        </w:rPr>
        <w:t>Alternate academic diploma (</w:t>
      </w:r>
      <w:r w:rsidRPr="000155B4">
        <w:rPr>
          <w:rFonts w:ascii="Open Sans" w:hAnsi="Open Sans" w:cs="Open Sans"/>
          <w:b/>
          <w:sz w:val="20"/>
          <w:szCs w:val="20"/>
        </w:rPr>
        <w:t>AAD</w:t>
      </w:r>
      <w:r w:rsidRPr="000155B4">
        <w:rPr>
          <w:rFonts w:ascii="Open Sans" w:hAnsi="Open Sans" w:cs="Open Sans"/>
          <w:sz w:val="20"/>
          <w:szCs w:val="20"/>
        </w:rPr>
        <w:t xml:space="preserve">) </w:t>
      </w:r>
      <w:r w:rsidR="00403683">
        <w:rPr>
          <w:rFonts w:ascii="Open Sans" w:hAnsi="Open Sans" w:cs="Open Sans"/>
          <w:sz w:val="20"/>
          <w:szCs w:val="20"/>
        </w:rPr>
        <w:t>course requirements</w:t>
      </w:r>
    </w:p>
    <w:p w14:paraId="1CE477D1" w14:textId="276DFB90" w:rsidR="000155B4" w:rsidRPr="000155B4" w:rsidRDefault="007209E8" w:rsidP="000155B4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>Personal Finance</w:t>
      </w:r>
      <w:r w:rsidR="000155B4" w:rsidRPr="000155B4">
        <w:rPr>
          <w:rFonts w:ascii="Open Sans" w:hAnsi="Open Sans" w:cs="Open Sans"/>
          <w:sz w:val="20"/>
          <w:szCs w:val="20"/>
        </w:rPr>
        <w:t xml:space="preserve"> (</w:t>
      </w:r>
      <w:r>
        <w:rPr>
          <w:rFonts w:ascii="Open Sans" w:hAnsi="Open Sans" w:cs="Open Sans"/>
          <w:b/>
          <w:sz w:val="20"/>
          <w:szCs w:val="20"/>
        </w:rPr>
        <w:t>PF</w:t>
      </w:r>
      <w:r w:rsidR="000155B4" w:rsidRPr="000155B4">
        <w:rPr>
          <w:rFonts w:ascii="Open Sans" w:hAnsi="Open Sans" w:cs="Open Sans"/>
          <w:sz w:val="20"/>
          <w:szCs w:val="20"/>
        </w:rPr>
        <w:t>) is the course</w:t>
      </w:r>
    </w:p>
    <w:p w14:paraId="38DD2985" w14:textId="31C70D63" w:rsidR="000155B4" w:rsidRPr="000155B4" w:rsidRDefault="000155B4" w:rsidP="000155B4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  <w:r w:rsidRPr="000155B4">
        <w:rPr>
          <w:rFonts w:ascii="Open Sans" w:hAnsi="Open Sans" w:cs="Open Sans"/>
          <w:b/>
          <w:sz w:val="20"/>
          <w:szCs w:val="20"/>
        </w:rPr>
        <w:t>1</w:t>
      </w:r>
      <w:r w:rsidRPr="000155B4">
        <w:rPr>
          <w:rFonts w:ascii="Open Sans" w:hAnsi="Open Sans" w:cs="Open Sans"/>
          <w:sz w:val="20"/>
          <w:szCs w:val="20"/>
        </w:rPr>
        <w:t xml:space="preserve"> is the </w:t>
      </w:r>
      <w:r w:rsidR="00403683">
        <w:rPr>
          <w:rFonts w:ascii="Open Sans" w:hAnsi="Open Sans" w:cs="Open Sans"/>
          <w:sz w:val="20"/>
          <w:szCs w:val="20"/>
        </w:rPr>
        <w:t>course requirement</w:t>
      </w:r>
      <w:r w:rsidRPr="000155B4">
        <w:rPr>
          <w:rFonts w:ascii="Open Sans" w:hAnsi="Open Sans" w:cs="Open Sans"/>
          <w:sz w:val="20"/>
          <w:szCs w:val="20"/>
        </w:rPr>
        <w:t xml:space="preserve"> number in the </w:t>
      </w:r>
      <w:r w:rsidR="00B41342">
        <w:rPr>
          <w:rFonts w:ascii="Open Sans" w:hAnsi="Open Sans" w:cs="Open Sans"/>
          <w:sz w:val="20"/>
          <w:szCs w:val="20"/>
        </w:rPr>
        <w:t>core idea</w:t>
      </w:r>
      <w:r w:rsidR="00403683">
        <w:rPr>
          <w:rFonts w:ascii="Open Sans" w:hAnsi="Open Sans" w:cs="Open Sans"/>
          <w:sz w:val="20"/>
          <w:szCs w:val="20"/>
        </w:rPr>
        <w:t xml:space="preserve"> (</w:t>
      </w:r>
      <w:r w:rsidRPr="000155B4">
        <w:rPr>
          <w:rFonts w:ascii="Open Sans" w:hAnsi="Open Sans" w:cs="Open Sans"/>
          <w:sz w:val="20"/>
          <w:szCs w:val="20"/>
        </w:rPr>
        <w:t>numbered consecutively within each cluster)</w:t>
      </w:r>
    </w:p>
    <w:sectPr w:rsidR="000155B4" w:rsidRPr="000155B4" w:rsidSect="00076150">
      <w:headerReference w:type="default" r:id="rId8"/>
      <w:headerReference w:type="first" r:id="rId9"/>
      <w:footerReference w:type="first" r:id="rId10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F494F6" w14:textId="77777777" w:rsidR="00535DDE" w:rsidRDefault="00535DDE" w:rsidP="00785FF0">
      <w:pPr>
        <w:spacing w:after="0" w:line="240" w:lineRule="auto"/>
      </w:pPr>
      <w:r>
        <w:separator/>
      </w:r>
    </w:p>
  </w:endnote>
  <w:endnote w:type="continuationSeparator" w:id="0">
    <w:p w14:paraId="7C3E7610" w14:textId="77777777" w:rsidR="00535DDE" w:rsidRDefault="00535DDE" w:rsidP="00785F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PermianSlabSerifTypeface">
    <w:panose1 w:val="02000000000000000000"/>
    <w:charset w:val="00"/>
    <w:family w:val="modern"/>
    <w:notTrueType/>
    <w:pitch w:val="variable"/>
    <w:sig w:usb0="A000022F" w:usb1="4000A46A" w:usb2="00000000" w:usb3="00000000" w:csb0="0000000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806869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30B34FA" w14:textId="65D6D319" w:rsidR="00E62960" w:rsidRDefault="00E6296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1572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CF72C26" w14:textId="77777777" w:rsidR="00E62960" w:rsidRDefault="00E6296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7F2396" w14:textId="77777777" w:rsidR="00535DDE" w:rsidRDefault="00535DDE" w:rsidP="00785FF0">
      <w:pPr>
        <w:spacing w:after="0" w:line="240" w:lineRule="auto"/>
      </w:pPr>
      <w:r>
        <w:separator/>
      </w:r>
    </w:p>
  </w:footnote>
  <w:footnote w:type="continuationSeparator" w:id="0">
    <w:p w14:paraId="4FA91235" w14:textId="77777777" w:rsidR="00535DDE" w:rsidRDefault="00535DDE" w:rsidP="00785F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8B5102" w14:textId="6165AA8F" w:rsidR="00C06CCE" w:rsidRDefault="00C06CCE" w:rsidP="00C06CCE">
    <w:pPr>
      <w:pStyle w:val="Header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A642BB" w14:textId="4BAC0DE3" w:rsidR="00076150" w:rsidRPr="00E62960" w:rsidRDefault="00E62960" w:rsidP="00E62960">
    <w:pPr>
      <w:pStyle w:val="Header"/>
    </w:pPr>
    <w:r>
      <w:rPr>
        <w:noProof/>
      </w:rPr>
      <w:drawing>
        <wp:inline distT="0" distB="0" distL="0" distR="0" wp14:anchorId="7543BB28" wp14:editId="54D616FD">
          <wp:extent cx="1610941" cy="640080"/>
          <wp:effectExtent l="0" t="0" r="8890" b="7620"/>
          <wp:docPr id="2" name="Picture 2" descr="TDOE primary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DOE primary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0941" cy="640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74A47"/>
    <w:multiLevelType w:val="hybridMultilevel"/>
    <w:tmpl w:val="8FD45028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AA211A5"/>
    <w:multiLevelType w:val="hybridMultilevel"/>
    <w:tmpl w:val="A7D2979A"/>
    <w:lvl w:ilvl="0" w:tplc="78781738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636" w:hanging="360"/>
      </w:pPr>
    </w:lvl>
    <w:lvl w:ilvl="2" w:tplc="0409001B" w:tentative="1">
      <w:start w:val="1"/>
      <w:numFmt w:val="lowerRoman"/>
      <w:lvlText w:val="%3."/>
      <w:lvlJc w:val="right"/>
      <w:pPr>
        <w:ind w:left="2356" w:hanging="180"/>
      </w:pPr>
    </w:lvl>
    <w:lvl w:ilvl="3" w:tplc="0409000F" w:tentative="1">
      <w:start w:val="1"/>
      <w:numFmt w:val="decimal"/>
      <w:lvlText w:val="%4."/>
      <w:lvlJc w:val="left"/>
      <w:pPr>
        <w:ind w:left="3076" w:hanging="360"/>
      </w:pPr>
    </w:lvl>
    <w:lvl w:ilvl="4" w:tplc="04090019" w:tentative="1">
      <w:start w:val="1"/>
      <w:numFmt w:val="lowerLetter"/>
      <w:lvlText w:val="%5."/>
      <w:lvlJc w:val="left"/>
      <w:pPr>
        <w:ind w:left="3796" w:hanging="360"/>
      </w:pPr>
    </w:lvl>
    <w:lvl w:ilvl="5" w:tplc="0409001B" w:tentative="1">
      <w:start w:val="1"/>
      <w:numFmt w:val="lowerRoman"/>
      <w:lvlText w:val="%6."/>
      <w:lvlJc w:val="right"/>
      <w:pPr>
        <w:ind w:left="4516" w:hanging="180"/>
      </w:pPr>
    </w:lvl>
    <w:lvl w:ilvl="6" w:tplc="0409000F" w:tentative="1">
      <w:start w:val="1"/>
      <w:numFmt w:val="decimal"/>
      <w:lvlText w:val="%7."/>
      <w:lvlJc w:val="left"/>
      <w:pPr>
        <w:ind w:left="5236" w:hanging="360"/>
      </w:pPr>
    </w:lvl>
    <w:lvl w:ilvl="7" w:tplc="04090019" w:tentative="1">
      <w:start w:val="1"/>
      <w:numFmt w:val="lowerLetter"/>
      <w:lvlText w:val="%8."/>
      <w:lvlJc w:val="left"/>
      <w:pPr>
        <w:ind w:left="5956" w:hanging="360"/>
      </w:pPr>
    </w:lvl>
    <w:lvl w:ilvl="8" w:tplc="0409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2" w15:restartNumberingAfterBreak="0">
    <w:nsid w:val="0B9211DA"/>
    <w:multiLevelType w:val="hybridMultilevel"/>
    <w:tmpl w:val="B114C8EE"/>
    <w:lvl w:ilvl="0" w:tplc="040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636" w:hanging="360"/>
      </w:pPr>
    </w:lvl>
    <w:lvl w:ilvl="2" w:tplc="0409001B" w:tentative="1">
      <w:start w:val="1"/>
      <w:numFmt w:val="lowerRoman"/>
      <w:lvlText w:val="%3."/>
      <w:lvlJc w:val="right"/>
      <w:pPr>
        <w:ind w:left="2356" w:hanging="180"/>
      </w:pPr>
    </w:lvl>
    <w:lvl w:ilvl="3" w:tplc="0409000F" w:tentative="1">
      <w:start w:val="1"/>
      <w:numFmt w:val="decimal"/>
      <w:lvlText w:val="%4."/>
      <w:lvlJc w:val="left"/>
      <w:pPr>
        <w:ind w:left="3076" w:hanging="360"/>
      </w:pPr>
    </w:lvl>
    <w:lvl w:ilvl="4" w:tplc="04090019" w:tentative="1">
      <w:start w:val="1"/>
      <w:numFmt w:val="lowerLetter"/>
      <w:lvlText w:val="%5."/>
      <w:lvlJc w:val="left"/>
      <w:pPr>
        <w:ind w:left="3796" w:hanging="360"/>
      </w:pPr>
    </w:lvl>
    <w:lvl w:ilvl="5" w:tplc="0409001B" w:tentative="1">
      <w:start w:val="1"/>
      <w:numFmt w:val="lowerRoman"/>
      <w:lvlText w:val="%6."/>
      <w:lvlJc w:val="right"/>
      <w:pPr>
        <w:ind w:left="4516" w:hanging="180"/>
      </w:pPr>
    </w:lvl>
    <w:lvl w:ilvl="6" w:tplc="0409000F" w:tentative="1">
      <w:start w:val="1"/>
      <w:numFmt w:val="decimal"/>
      <w:lvlText w:val="%7."/>
      <w:lvlJc w:val="left"/>
      <w:pPr>
        <w:ind w:left="5236" w:hanging="360"/>
      </w:pPr>
    </w:lvl>
    <w:lvl w:ilvl="7" w:tplc="04090019" w:tentative="1">
      <w:start w:val="1"/>
      <w:numFmt w:val="lowerLetter"/>
      <w:lvlText w:val="%8."/>
      <w:lvlJc w:val="left"/>
      <w:pPr>
        <w:ind w:left="5956" w:hanging="360"/>
      </w:pPr>
    </w:lvl>
    <w:lvl w:ilvl="8" w:tplc="0409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3" w15:restartNumberingAfterBreak="0">
    <w:nsid w:val="0C2E775E"/>
    <w:multiLevelType w:val="hybridMultilevel"/>
    <w:tmpl w:val="4BA44E9A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D95507D"/>
    <w:multiLevelType w:val="hybridMultilevel"/>
    <w:tmpl w:val="27983D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A46F54"/>
    <w:multiLevelType w:val="hybridMultilevel"/>
    <w:tmpl w:val="C20490D6"/>
    <w:lvl w:ilvl="0" w:tplc="04090019">
      <w:start w:val="1"/>
      <w:numFmt w:val="lowerLetter"/>
      <w:lvlText w:val="%1."/>
      <w:lvlJc w:val="left"/>
      <w:pPr>
        <w:ind w:left="1636" w:hanging="360"/>
      </w:p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" w15:restartNumberingAfterBreak="0">
    <w:nsid w:val="12102F07"/>
    <w:multiLevelType w:val="hybridMultilevel"/>
    <w:tmpl w:val="AA924DEC"/>
    <w:lvl w:ilvl="0" w:tplc="04090019">
      <w:start w:val="1"/>
      <w:numFmt w:val="lowerLetter"/>
      <w:lvlText w:val="%1."/>
      <w:lvlJc w:val="left"/>
      <w:pPr>
        <w:ind w:left="1636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7" w15:restartNumberingAfterBreak="0">
    <w:nsid w:val="141D4C9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85D5DFB"/>
    <w:multiLevelType w:val="hybridMultilevel"/>
    <w:tmpl w:val="6CEC3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AE790B"/>
    <w:multiLevelType w:val="hybridMultilevel"/>
    <w:tmpl w:val="FFF2792C"/>
    <w:lvl w:ilvl="0" w:tplc="04090019">
      <w:start w:val="1"/>
      <w:numFmt w:val="lowerLetter"/>
      <w:lvlText w:val="%1."/>
      <w:lvlJc w:val="left"/>
      <w:pPr>
        <w:ind w:left="2430" w:hanging="360"/>
      </w:pPr>
    </w:lvl>
    <w:lvl w:ilvl="1" w:tplc="04090019" w:tentative="1">
      <w:start w:val="1"/>
      <w:numFmt w:val="lowerLetter"/>
      <w:lvlText w:val="%2."/>
      <w:lvlJc w:val="left"/>
      <w:pPr>
        <w:ind w:left="3150" w:hanging="360"/>
      </w:pPr>
    </w:lvl>
    <w:lvl w:ilvl="2" w:tplc="0409001B" w:tentative="1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10" w15:restartNumberingAfterBreak="0">
    <w:nsid w:val="198F49C1"/>
    <w:multiLevelType w:val="hybridMultilevel"/>
    <w:tmpl w:val="5B789EF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1B984699"/>
    <w:multiLevelType w:val="hybridMultilevel"/>
    <w:tmpl w:val="21EA905C"/>
    <w:lvl w:ilvl="0" w:tplc="374CD1EC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A5537F"/>
    <w:multiLevelType w:val="hybridMultilevel"/>
    <w:tmpl w:val="235256C0"/>
    <w:lvl w:ilvl="0" w:tplc="04090019">
      <w:start w:val="1"/>
      <w:numFmt w:val="lowerLetter"/>
      <w:lvlText w:val="%1."/>
      <w:lvlJc w:val="left"/>
      <w:pPr>
        <w:ind w:left="360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3" w15:restartNumberingAfterBreak="0">
    <w:nsid w:val="22B231C9"/>
    <w:multiLevelType w:val="hybridMultilevel"/>
    <w:tmpl w:val="317859B6"/>
    <w:lvl w:ilvl="0" w:tplc="040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636" w:hanging="360"/>
      </w:pPr>
    </w:lvl>
    <w:lvl w:ilvl="2" w:tplc="0409001B" w:tentative="1">
      <w:start w:val="1"/>
      <w:numFmt w:val="lowerRoman"/>
      <w:lvlText w:val="%3."/>
      <w:lvlJc w:val="right"/>
      <w:pPr>
        <w:ind w:left="2356" w:hanging="180"/>
      </w:pPr>
    </w:lvl>
    <w:lvl w:ilvl="3" w:tplc="0409000F" w:tentative="1">
      <w:start w:val="1"/>
      <w:numFmt w:val="decimal"/>
      <w:lvlText w:val="%4."/>
      <w:lvlJc w:val="left"/>
      <w:pPr>
        <w:ind w:left="3076" w:hanging="360"/>
      </w:pPr>
    </w:lvl>
    <w:lvl w:ilvl="4" w:tplc="04090019" w:tentative="1">
      <w:start w:val="1"/>
      <w:numFmt w:val="lowerLetter"/>
      <w:lvlText w:val="%5."/>
      <w:lvlJc w:val="left"/>
      <w:pPr>
        <w:ind w:left="3796" w:hanging="360"/>
      </w:pPr>
    </w:lvl>
    <w:lvl w:ilvl="5" w:tplc="0409001B" w:tentative="1">
      <w:start w:val="1"/>
      <w:numFmt w:val="lowerRoman"/>
      <w:lvlText w:val="%6."/>
      <w:lvlJc w:val="right"/>
      <w:pPr>
        <w:ind w:left="4516" w:hanging="180"/>
      </w:pPr>
    </w:lvl>
    <w:lvl w:ilvl="6" w:tplc="0409000F" w:tentative="1">
      <w:start w:val="1"/>
      <w:numFmt w:val="decimal"/>
      <w:lvlText w:val="%7."/>
      <w:lvlJc w:val="left"/>
      <w:pPr>
        <w:ind w:left="5236" w:hanging="360"/>
      </w:pPr>
    </w:lvl>
    <w:lvl w:ilvl="7" w:tplc="04090019" w:tentative="1">
      <w:start w:val="1"/>
      <w:numFmt w:val="lowerLetter"/>
      <w:lvlText w:val="%8."/>
      <w:lvlJc w:val="left"/>
      <w:pPr>
        <w:ind w:left="5956" w:hanging="360"/>
      </w:pPr>
    </w:lvl>
    <w:lvl w:ilvl="8" w:tplc="0409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14" w15:restartNumberingAfterBreak="0">
    <w:nsid w:val="23D14B7F"/>
    <w:multiLevelType w:val="hybridMultilevel"/>
    <w:tmpl w:val="F6688AC6"/>
    <w:lvl w:ilvl="0" w:tplc="41CC919E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284A6435"/>
    <w:multiLevelType w:val="hybridMultilevel"/>
    <w:tmpl w:val="CB064F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E44839"/>
    <w:multiLevelType w:val="multilevel"/>
    <w:tmpl w:val="12F49D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B854E01"/>
    <w:multiLevelType w:val="hybridMultilevel"/>
    <w:tmpl w:val="A68839C8"/>
    <w:lvl w:ilvl="0" w:tplc="112880B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6A3E48"/>
    <w:multiLevelType w:val="multilevel"/>
    <w:tmpl w:val="26E2310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377246EA"/>
    <w:multiLevelType w:val="hybridMultilevel"/>
    <w:tmpl w:val="885E0C5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AE35B09"/>
    <w:multiLevelType w:val="hybridMultilevel"/>
    <w:tmpl w:val="427E6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3B2E84"/>
    <w:multiLevelType w:val="hybridMultilevel"/>
    <w:tmpl w:val="10B67A48"/>
    <w:lvl w:ilvl="0" w:tplc="47747B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E6E4B4B"/>
    <w:multiLevelType w:val="hybridMultilevel"/>
    <w:tmpl w:val="813C4F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E13E19"/>
    <w:multiLevelType w:val="hybridMultilevel"/>
    <w:tmpl w:val="CAEAF99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E314EF"/>
    <w:multiLevelType w:val="hybridMultilevel"/>
    <w:tmpl w:val="94366F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866F49"/>
    <w:multiLevelType w:val="hybridMultilevel"/>
    <w:tmpl w:val="8B6E8A56"/>
    <w:lvl w:ilvl="0" w:tplc="D402C768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914459"/>
    <w:multiLevelType w:val="hybridMultilevel"/>
    <w:tmpl w:val="AE8011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CD7DA4"/>
    <w:multiLevelType w:val="hybridMultilevel"/>
    <w:tmpl w:val="B7C22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DB0529"/>
    <w:multiLevelType w:val="hybridMultilevel"/>
    <w:tmpl w:val="486836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8B6444"/>
    <w:multiLevelType w:val="multilevel"/>
    <w:tmpl w:val="C6068C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58C534E6"/>
    <w:multiLevelType w:val="hybridMultilevel"/>
    <w:tmpl w:val="02586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50323F"/>
    <w:multiLevelType w:val="hybridMultilevel"/>
    <w:tmpl w:val="BB88F51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E5D590F"/>
    <w:multiLevelType w:val="hybridMultilevel"/>
    <w:tmpl w:val="2AECF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085E78"/>
    <w:multiLevelType w:val="hybridMultilevel"/>
    <w:tmpl w:val="9F32DFFE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D15086E0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C5A0E95"/>
    <w:multiLevelType w:val="multilevel"/>
    <w:tmpl w:val="33EE83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5" w15:restartNumberingAfterBreak="0">
    <w:nsid w:val="6F6A0570"/>
    <w:multiLevelType w:val="hybridMultilevel"/>
    <w:tmpl w:val="DA8843A4"/>
    <w:lvl w:ilvl="0" w:tplc="04090011">
      <w:start w:val="1"/>
      <w:numFmt w:val="decimal"/>
      <w:lvlText w:val="%1)"/>
      <w:lvlJc w:val="left"/>
      <w:pPr>
        <w:ind w:left="916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356" w:hanging="180"/>
      </w:pPr>
    </w:lvl>
    <w:lvl w:ilvl="3" w:tplc="0409000F" w:tentative="1">
      <w:start w:val="1"/>
      <w:numFmt w:val="decimal"/>
      <w:lvlText w:val="%4."/>
      <w:lvlJc w:val="left"/>
      <w:pPr>
        <w:ind w:left="3076" w:hanging="360"/>
      </w:pPr>
    </w:lvl>
    <w:lvl w:ilvl="4" w:tplc="04090019" w:tentative="1">
      <w:start w:val="1"/>
      <w:numFmt w:val="lowerLetter"/>
      <w:lvlText w:val="%5."/>
      <w:lvlJc w:val="left"/>
      <w:pPr>
        <w:ind w:left="3796" w:hanging="360"/>
      </w:pPr>
    </w:lvl>
    <w:lvl w:ilvl="5" w:tplc="0409001B" w:tentative="1">
      <w:start w:val="1"/>
      <w:numFmt w:val="lowerRoman"/>
      <w:lvlText w:val="%6."/>
      <w:lvlJc w:val="right"/>
      <w:pPr>
        <w:ind w:left="4516" w:hanging="180"/>
      </w:pPr>
    </w:lvl>
    <w:lvl w:ilvl="6" w:tplc="0409000F" w:tentative="1">
      <w:start w:val="1"/>
      <w:numFmt w:val="decimal"/>
      <w:lvlText w:val="%7."/>
      <w:lvlJc w:val="left"/>
      <w:pPr>
        <w:ind w:left="5236" w:hanging="360"/>
      </w:pPr>
    </w:lvl>
    <w:lvl w:ilvl="7" w:tplc="04090019" w:tentative="1">
      <w:start w:val="1"/>
      <w:numFmt w:val="lowerLetter"/>
      <w:lvlText w:val="%8."/>
      <w:lvlJc w:val="left"/>
      <w:pPr>
        <w:ind w:left="5956" w:hanging="360"/>
      </w:pPr>
    </w:lvl>
    <w:lvl w:ilvl="8" w:tplc="0409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36" w15:restartNumberingAfterBreak="0">
    <w:nsid w:val="7C9951B7"/>
    <w:multiLevelType w:val="hybridMultilevel"/>
    <w:tmpl w:val="B5E0EB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16"/>
  </w:num>
  <w:num w:numId="4">
    <w:abstractNumId w:val="29"/>
  </w:num>
  <w:num w:numId="5">
    <w:abstractNumId w:val="25"/>
  </w:num>
  <w:num w:numId="6">
    <w:abstractNumId w:val="18"/>
  </w:num>
  <w:num w:numId="7">
    <w:abstractNumId w:val="28"/>
  </w:num>
  <w:num w:numId="8">
    <w:abstractNumId w:val="22"/>
  </w:num>
  <w:num w:numId="9">
    <w:abstractNumId w:val="12"/>
  </w:num>
  <w:num w:numId="10">
    <w:abstractNumId w:val="36"/>
  </w:num>
  <w:num w:numId="11">
    <w:abstractNumId w:val="11"/>
  </w:num>
  <w:num w:numId="12">
    <w:abstractNumId w:val="8"/>
  </w:num>
  <w:num w:numId="13">
    <w:abstractNumId w:val="9"/>
  </w:num>
  <w:num w:numId="14">
    <w:abstractNumId w:val="21"/>
  </w:num>
  <w:num w:numId="15">
    <w:abstractNumId w:val="27"/>
  </w:num>
  <w:num w:numId="16">
    <w:abstractNumId w:val="24"/>
  </w:num>
  <w:num w:numId="17">
    <w:abstractNumId w:val="14"/>
  </w:num>
  <w:num w:numId="18">
    <w:abstractNumId w:val="17"/>
  </w:num>
  <w:num w:numId="19">
    <w:abstractNumId w:val="33"/>
  </w:num>
  <w:num w:numId="20">
    <w:abstractNumId w:val="19"/>
  </w:num>
  <w:num w:numId="21">
    <w:abstractNumId w:val="3"/>
  </w:num>
  <w:num w:numId="22">
    <w:abstractNumId w:val="32"/>
  </w:num>
  <w:num w:numId="23">
    <w:abstractNumId w:val="34"/>
  </w:num>
  <w:num w:numId="24">
    <w:abstractNumId w:val="23"/>
  </w:num>
  <w:num w:numId="25">
    <w:abstractNumId w:val="10"/>
  </w:num>
  <w:num w:numId="26">
    <w:abstractNumId w:val="0"/>
  </w:num>
  <w:num w:numId="27">
    <w:abstractNumId w:val="26"/>
  </w:num>
  <w:num w:numId="28">
    <w:abstractNumId w:val="15"/>
  </w:num>
  <w:num w:numId="29">
    <w:abstractNumId w:val="1"/>
  </w:num>
  <w:num w:numId="30">
    <w:abstractNumId w:val="35"/>
  </w:num>
  <w:num w:numId="31">
    <w:abstractNumId w:val="5"/>
  </w:num>
  <w:num w:numId="32">
    <w:abstractNumId w:val="31"/>
  </w:num>
  <w:num w:numId="33">
    <w:abstractNumId w:val="6"/>
  </w:num>
  <w:num w:numId="34">
    <w:abstractNumId w:val="2"/>
  </w:num>
  <w:num w:numId="35">
    <w:abstractNumId w:val="13"/>
  </w:num>
  <w:num w:numId="36">
    <w:abstractNumId w:val="30"/>
  </w:num>
  <w:num w:numId="3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NOXkfi0XrJeAyluVTk3EPidbQIvhydDdFhbLiCVLzEprGNGM0Lx9Zzx9sObnVNinJlfoG3bGoRxyZSuRd3N31g==" w:salt="frAyKeRI4JmeCyPubP8n2g==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FF0"/>
    <w:rsid w:val="000027CD"/>
    <w:rsid w:val="000155B4"/>
    <w:rsid w:val="00023084"/>
    <w:rsid w:val="00032A82"/>
    <w:rsid w:val="00033DED"/>
    <w:rsid w:val="000423C8"/>
    <w:rsid w:val="00043453"/>
    <w:rsid w:val="00050B3E"/>
    <w:rsid w:val="00057516"/>
    <w:rsid w:val="00076150"/>
    <w:rsid w:val="00080A0A"/>
    <w:rsid w:val="000838F9"/>
    <w:rsid w:val="00084DB7"/>
    <w:rsid w:val="00096EEC"/>
    <w:rsid w:val="000A464D"/>
    <w:rsid w:val="000B18DA"/>
    <w:rsid w:val="000C418E"/>
    <w:rsid w:val="000C545C"/>
    <w:rsid w:val="000E0BDF"/>
    <w:rsid w:val="000E27FE"/>
    <w:rsid w:val="00110DFF"/>
    <w:rsid w:val="001118B7"/>
    <w:rsid w:val="001149F9"/>
    <w:rsid w:val="001314F0"/>
    <w:rsid w:val="00135727"/>
    <w:rsid w:val="00135F99"/>
    <w:rsid w:val="001420A4"/>
    <w:rsid w:val="0015283C"/>
    <w:rsid w:val="0015654F"/>
    <w:rsid w:val="001707CF"/>
    <w:rsid w:val="00171998"/>
    <w:rsid w:val="00182E48"/>
    <w:rsid w:val="001936DE"/>
    <w:rsid w:val="00195DD6"/>
    <w:rsid w:val="001A0B59"/>
    <w:rsid w:val="001C31AC"/>
    <w:rsid w:val="001D50B9"/>
    <w:rsid w:val="001E1BA9"/>
    <w:rsid w:val="001E671C"/>
    <w:rsid w:val="00230E10"/>
    <w:rsid w:val="00233F93"/>
    <w:rsid w:val="0024136C"/>
    <w:rsid w:val="00241E33"/>
    <w:rsid w:val="0026398F"/>
    <w:rsid w:val="002744E1"/>
    <w:rsid w:val="002819FA"/>
    <w:rsid w:val="00290024"/>
    <w:rsid w:val="002940A4"/>
    <w:rsid w:val="0029776A"/>
    <w:rsid w:val="002A2517"/>
    <w:rsid w:val="002A6598"/>
    <w:rsid w:val="002D4977"/>
    <w:rsid w:val="002D523C"/>
    <w:rsid w:val="002E465C"/>
    <w:rsid w:val="00341EA6"/>
    <w:rsid w:val="00345642"/>
    <w:rsid w:val="00347243"/>
    <w:rsid w:val="0037347A"/>
    <w:rsid w:val="00387649"/>
    <w:rsid w:val="003934D0"/>
    <w:rsid w:val="00393DF9"/>
    <w:rsid w:val="00397B03"/>
    <w:rsid w:val="003A214E"/>
    <w:rsid w:val="003C2E7D"/>
    <w:rsid w:val="003C7DAF"/>
    <w:rsid w:val="003D0624"/>
    <w:rsid w:val="003D555E"/>
    <w:rsid w:val="003E6EB2"/>
    <w:rsid w:val="003F267D"/>
    <w:rsid w:val="003F7736"/>
    <w:rsid w:val="00403683"/>
    <w:rsid w:val="00405697"/>
    <w:rsid w:val="00420F59"/>
    <w:rsid w:val="0042457F"/>
    <w:rsid w:val="0043335C"/>
    <w:rsid w:val="004438F3"/>
    <w:rsid w:val="00447876"/>
    <w:rsid w:val="00465291"/>
    <w:rsid w:val="00465CA2"/>
    <w:rsid w:val="00480AF1"/>
    <w:rsid w:val="00492C71"/>
    <w:rsid w:val="004B1199"/>
    <w:rsid w:val="004B231F"/>
    <w:rsid w:val="004C0076"/>
    <w:rsid w:val="004C2F02"/>
    <w:rsid w:val="004C79A3"/>
    <w:rsid w:val="004D4C83"/>
    <w:rsid w:val="004D520C"/>
    <w:rsid w:val="004F6C0D"/>
    <w:rsid w:val="004F73C0"/>
    <w:rsid w:val="00503B9E"/>
    <w:rsid w:val="00505CFE"/>
    <w:rsid w:val="00532D9B"/>
    <w:rsid w:val="00535DDE"/>
    <w:rsid w:val="005412FA"/>
    <w:rsid w:val="00547D12"/>
    <w:rsid w:val="005574D3"/>
    <w:rsid w:val="00562292"/>
    <w:rsid w:val="0057776F"/>
    <w:rsid w:val="00585208"/>
    <w:rsid w:val="005C137E"/>
    <w:rsid w:val="005D22A4"/>
    <w:rsid w:val="005E117F"/>
    <w:rsid w:val="005F5AEA"/>
    <w:rsid w:val="005F6F6F"/>
    <w:rsid w:val="00620E88"/>
    <w:rsid w:val="00624728"/>
    <w:rsid w:val="00626EBE"/>
    <w:rsid w:val="00635C25"/>
    <w:rsid w:val="00641971"/>
    <w:rsid w:val="006506B3"/>
    <w:rsid w:val="00655E9D"/>
    <w:rsid w:val="00675232"/>
    <w:rsid w:val="00682A0E"/>
    <w:rsid w:val="00682ABD"/>
    <w:rsid w:val="006971F5"/>
    <w:rsid w:val="006A3FDD"/>
    <w:rsid w:val="006A5432"/>
    <w:rsid w:val="006A7CD0"/>
    <w:rsid w:val="006B0234"/>
    <w:rsid w:val="006C21BF"/>
    <w:rsid w:val="006E3041"/>
    <w:rsid w:val="0071200C"/>
    <w:rsid w:val="00712712"/>
    <w:rsid w:val="00720922"/>
    <w:rsid w:val="007209E8"/>
    <w:rsid w:val="00745490"/>
    <w:rsid w:val="007475EB"/>
    <w:rsid w:val="00755CA7"/>
    <w:rsid w:val="00766C44"/>
    <w:rsid w:val="00773189"/>
    <w:rsid w:val="00773247"/>
    <w:rsid w:val="00785FF0"/>
    <w:rsid w:val="007A2F7F"/>
    <w:rsid w:val="007A7B42"/>
    <w:rsid w:val="007B6F55"/>
    <w:rsid w:val="007C16B8"/>
    <w:rsid w:val="007D1902"/>
    <w:rsid w:val="007D5663"/>
    <w:rsid w:val="007D5831"/>
    <w:rsid w:val="007E19A6"/>
    <w:rsid w:val="007E761A"/>
    <w:rsid w:val="007F478D"/>
    <w:rsid w:val="00802A47"/>
    <w:rsid w:val="00807CBF"/>
    <w:rsid w:val="00825BD6"/>
    <w:rsid w:val="00856AC9"/>
    <w:rsid w:val="008610A0"/>
    <w:rsid w:val="00867DDF"/>
    <w:rsid w:val="008735E5"/>
    <w:rsid w:val="00874472"/>
    <w:rsid w:val="0089262D"/>
    <w:rsid w:val="008A64BF"/>
    <w:rsid w:val="008B0A54"/>
    <w:rsid w:val="008B7DF1"/>
    <w:rsid w:val="008E1020"/>
    <w:rsid w:val="008E2AA2"/>
    <w:rsid w:val="008F42C5"/>
    <w:rsid w:val="008F7982"/>
    <w:rsid w:val="00900F9C"/>
    <w:rsid w:val="009240A3"/>
    <w:rsid w:val="00933BA9"/>
    <w:rsid w:val="00941AE9"/>
    <w:rsid w:val="00941F25"/>
    <w:rsid w:val="009464E6"/>
    <w:rsid w:val="009507F8"/>
    <w:rsid w:val="009537B2"/>
    <w:rsid w:val="009564B3"/>
    <w:rsid w:val="009861BB"/>
    <w:rsid w:val="00990B86"/>
    <w:rsid w:val="009B2504"/>
    <w:rsid w:val="009E5F20"/>
    <w:rsid w:val="009F1D85"/>
    <w:rsid w:val="009F58AC"/>
    <w:rsid w:val="00A00292"/>
    <w:rsid w:val="00A0410D"/>
    <w:rsid w:val="00A04DD2"/>
    <w:rsid w:val="00A13C74"/>
    <w:rsid w:val="00A24E25"/>
    <w:rsid w:val="00A274C8"/>
    <w:rsid w:val="00A32945"/>
    <w:rsid w:val="00A4325A"/>
    <w:rsid w:val="00A441D1"/>
    <w:rsid w:val="00A56128"/>
    <w:rsid w:val="00A66FCE"/>
    <w:rsid w:val="00A71668"/>
    <w:rsid w:val="00A82772"/>
    <w:rsid w:val="00A92503"/>
    <w:rsid w:val="00A97126"/>
    <w:rsid w:val="00AB135D"/>
    <w:rsid w:val="00AB4C40"/>
    <w:rsid w:val="00AC72B4"/>
    <w:rsid w:val="00AD465B"/>
    <w:rsid w:val="00AD5F67"/>
    <w:rsid w:val="00AE2CA2"/>
    <w:rsid w:val="00B14EDE"/>
    <w:rsid w:val="00B16C0F"/>
    <w:rsid w:val="00B346B4"/>
    <w:rsid w:val="00B41342"/>
    <w:rsid w:val="00B467DE"/>
    <w:rsid w:val="00B561BC"/>
    <w:rsid w:val="00B67C7A"/>
    <w:rsid w:val="00B74E78"/>
    <w:rsid w:val="00B766F1"/>
    <w:rsid w:val="00B77992"/>
    <w:rsid w:val="00B83355"/>
    <w:rsid w:val="00B83358"/>
    <w:rsid w:val="00BA17E4"/>
    <w:rsid w:val="00BB0C29"/>
    <w:rsid w:val="00BB4C4D"/>
    <w:rsid w:val="00BB6DC5"/>
    <w:rsid w:val="00BC12CE"/>
    <w:rsid w:val="00BC592D"/>
    <w:rsid w:val="00BC75DA"/>
    <w:rsid w:val="00BE78C7"/>
    <w:rsid w:val="00BE78F3"/>
    <w:rsid w:val="00C0270D"/>
    <w:rsid w:val="00C06CCE"/>
    <w:rsid w:val="00C22CE8"/>
    <w:rsid w:val="00C24CEB"/>
    <w:rsid w:val="00C31E61"/>
    <w:rsid w:val="00C338FF"/>
    <w:rsid w:val="00C36840"/>
    <w:rsid w:val="00C44AAB"/>
    <w:rsid w:val="00C50A38"/>
    <w:rsid w:val="00C61F08"/>
    <w:rsid w:val="00C65EA5"/>
    <w:rsid w:val="00C71BB4"/>
    <w:rsid w:val="00C759C6"/>
    <w:rsid w:val="00C91DE7"/>
    <w:rsid w:val="00CC5BE7"/>
    <w:rsid w:val="00CE1CD4"/>
    <w:rsid w:val="00CE53C1"/>
    <w:rsid w:val="00CE7243"/>
    <w:rsid w:val="00CF188E"/>
    <w:rsid w:val="00D01615"/>
    <w:rsid w:val="00D1572E"/>
    <w:rsid w:val="00D36086"/>
    <w:rsid w:val="00D55500"/>
    <w:rsid w:val="00D80968"/>
    <w:rsid w:val="00D8475B"/>
    <w:rsid w:val="00D96D9A"/>
    <w:rsid w:val="00DD0D01"/>
    <w:rsid w:val="00DD43DC"/>
    <w:rsid w:val="00DD5F0F"/>
    <w:rsid w:val="00DD77BD"/>
    <w:rsid w:val="00DF107F"/>
    <w:rsid w:val="00DF5666"/>
    <w:rsid w:val="00E016AF"/>
    <w:rsid w:val="00E03A3E"/>
    <w:rsid w:val="00E13759"/>
    <w:rsid w:val="00E147A8"/>
    <w:rsid w:val="00E14BE7"/>
    <w:rsid w:val="00E172B8"/>
    <w:rsid w:val="00E25240"/>
    <w:rsid w:val="00E37668"/>
    <w:rsid w:val="00E401AF"/>
    <w:rsid w:val="00E62960"/>
    <w:rsid w:val="00E7252F"/>
    <w:rsid w:val="00E744CB"/>
    <w:rsid w:val="00E7606C"/>
    <w:rsid w:val="00E8236B"/>
    <w:rsid w:val="00E919DB"/>
    <w:rsid w:val="00E94D48"/>
    <w:rsid w:val="00E97A00"/>
    <w:rsid w:val="00EB59E8"/>
    <w:rsid w:val="00ED672B"/>
    <w:rsid w:val="00EF5B80"/>
    <w:rsid w:val="00F01CE1"/>
    <w:rsid w:val="00F03F35"/>
    <w:rsid w:val="00F04C6C"/>
    <w:rsid w:val="00F24A0D"/>
    <w:rsid w:val="00F36145"/>
    <w:rsid w:val="00F36343"/>
    <w:rsid w:val="00F36451"/>
    <w:rsid w:val="00F47A75"/>
    <w:rsid w:val="00F510E4"/>
    <w:rsid w:val="00F54786"/>
    <w:rsid w:val="00F561DF"/>
    <w:rsid w:val="00F57032"/>
    <w:rsid w:val="00F67226"/>
    <w:rsid w:val="00F852A8"/>
    <w:rsid w:val="00FA4AD0"/>
    <w:rsid w:val="00FC12F1"/>
    <w:rsid w:val="00FC60DE"/>
    <w:rsid w:val="00FD09F3"/>
    <w:rsid w:val="00FD1519"/>
    <w:rsid w:val="00FD1699"/>
    <w:rsid w:val="00FD239E"/>
    <w:rsid w:val="00FE3440"/>
    <w:rsid w:val="00FF22DC"/>
    <w:rsid w:val="00FF3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C85CCC"/>
  <w15:docId w15:val="{2D360978-7F95-4A42-ADD8-B3164B283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7347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7347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85FF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734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3734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785F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5FF0"/>
  </w:style>
  <w:style w:type="paragraph" w:styleId="Footer">
    <w:name w:val="footer"/>
    <w:basedOn w:val="Normal"/>
    <w:link w:val="FooterChar"/>
    <w:uiPriority w:val="99"/>
    <w:unhideWhenUsed/>
    <w:rsid w:val="00785F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5FF0"/>
  </w:style>
  <w:style w:type="paragraph" w:styleId="BalloonText">
    <w:name w:val="Balloon Text"/>
    <w:basedOn w:val="Normal"/>
    <w:link w:val="BalloonTextChar"/>
    <w:uiPriority w:val="99"/>
    <w:semiHidden/>
    <w:unhideWhenUsed/>
    <w:rsid w:val="00785F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5FF0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785FF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85FF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3Char">
    <w:name w:val="Heading 3 Char"/>
    <w:basedOn w:val="DefaultParagraphFont"/>
    <w:link w:val="Heading3"/>
    <w:uiPriority w:val="9"/>
    <w:rsid w:val="00785FF0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TableGrid">
    <w:name w:val="Table Grid"/>
    <w:basedOn w:val="TableNormal"/>
    <w:uiPriority w:val="59"/>
    <w:rsid w:val="00785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Grid3-Accent3">
    <w:name w:val="Medium Grid 3 Accent 3"/>
    <w:basedOn w:val="TableNormal"/>
    <w:uiPriority w:val="69"/>
    <w:rsid w:val="00785FF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olorfulShading-Accent3">
    <w:name w:val="Colorful Shading Accent 3"/>
    <w:basedOn w:val="TableNormal"/>
    <w:uiPriority w:val="71"/>
    <w:rsid w:val="00785F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paragraph" w:styleId="ListParagraph">
    <w:name w:val="List Paragraph"/>
    <w:basedOn w:val="Normal"/>
    <w:uiPriority w:val="34"/>
    <w:qFormat/>
    <w:rsid w:val="007F478D"/>
    <w:pPr>
      <w:ind w:left="720"/>
      <w:contextualSpacing/>
    </w:pPr>
  </w:style>
  <w:style w:type="table" w:styleId="ColorfulShading-Accent5">
    <w:name w:val="Colorful Shading Accent 5"/>
    <w:basedOn w:val="TableNormal"/>
    <w:uiPriority w:val="71"/>
    <w:rsid w:val="00C06CC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Grid-Accent1">
    <w:name w:val="Colorful Grid Accent 1"/>
    <w:basedOn w:val="TableNormal"/>
    <w:uiPriority w:val="73"/>
    <w:rsid w:val="00C06CC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character" w:styleId="Hyperlink">
    <w:name w:val="Hyperlink"/>
    <w:basedOn w:val="DefaultParagraphFont"/>
    <w:uiPriority w:val="99"/>
    <w:unhideWhenUsed/>
    <w:rsid w:val="00C36840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94D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94D4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94D4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4D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4D48"/>
    <w:rPr>
      <w:b/>
      <w:bCs/>
      <w:sz w:val="20"/>
      <w:szCs w:val="20"/>
    </w:rPr>
  </w:style>
  <w:style w:type="paragraph" w:customStyle="1" w:styleId="BPBcontent">
    <w:name w:val="BP B content"/>
    <w:basedOn w:val="Normal"/>
    <w:rsid w:val="00E7252F"/>
    <w:pPr>
      <w:tabs>
        <w:tab w:val="right" w:pos="8460"/>
      </w:tabs>
      <w:spacing w:after="160" w:line="240" w:lineRule="auto"/>
    </w:pPr>
    <w:rPr>
      <w:rFonts w:ascii="Arial" w:eastAsia="MS Mincho" w:hAnsi="Arial" w:cs="Arial"/>
      <w:szCs w:val="24"/>
    </w:rPr>
  </w:style>
  <w:style w:type="paragraph" w:customStyle="1" w:styleId="Default">
    <w:name w:val="Default"/>
    <w:rsid w:val="00626EBE"/>
    <w:pPr>
      <w:autoSpaceDE w:val="0"/>
      <w:autoSpaceDN w:val="0"/>
      <w:adjustRightInd w:val="0"/>
      <w:spacing w:after="0" w:line="240" w:lineRule="auto"/>
    </w:pPr>
    <w:rPr>
      <w:rFonts w:ascii="Calibri" w:eastAsiaTheme="minorHAnsi" w:hAnsi="Calibri" w:cs="Calibri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033DED"/>
    <w:rPr>
      <w:b/>
      <w:bCs/>
    </w:rPr>
  </w:style>
  <w:style w:type="paragraph" w:styleId="NoSpacing">
    <w:name w:val="No Spacing"/>
    <w:uiPriority w:val="1"/>
    <w:qFormat/>
    <w:rsid w:val="00E016AF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900F9C"/>
    <w:rPr>
      <w:color w:val="800080" w:themeColor="followedHyperlink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1420A4"/>
    <w:pPr>
      <w:spacing w:after="0" w:line="240" w:lineRule="auto"/>
      <w:jc w:val="center"/>
    </w:pPr>
    <w:rPr>
      <w:rFonts w:ascii="Open Sans" w:eastAsia="Calibri" w:hAnsi="Open Sans"/>
      <w:sz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96D9A"/>
    <w:pPr>
      <w:spacing w:after="0" w:line="240" w:lineRule="auto"/>
      <w:jc w:val="center"/>
    </w:pPr>
    <w:rPr>
      <w:rFonts w:ascii="Open Sans" w:eastAsia="Calibri" w:hAnsi="Open Sans"/>
      <w:sz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39"/>
    <w:rsid w:val="00B41342"/>
    <w:pPr>
      <w:spacing w:after="0" w:line="240" w:lineRule="auto"/>
      <w:jc w:val="center"/>
    </w:pPr>
    <w:rPr>
      <w:rFonts w:ascii="Open Sans" w:eastAsia="Calibri" w:hAnsi="Open Sans"/>
      <w:sz w:val="3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uiPriority w:val="39"/>
    <w:rsid w:val="00E8236B"/>
    <w:pPr>
      <w:spacing w:after="0" w:line="240" w:lineRule="auto"/>
      <w:jc w:val="center"/>
    </w:pPr>
    <w:rPr>
      <w:rFonts w:ascii="Open Sans" w:eastAsia="Calibri" w:hAnsi="Open Sans"/>
      <w:sz w:val="3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A92503"/>
    <w:pPr>
      <w:spacing w:after="0" w:line="240" w:lineRule="auto"/>
      <w:jc w:val="center"/>
    </w:pPr>
    <w:rPr>
      <w:rFonts w:ascii="Open Sans" w:eastAsia="Calibri" w:hAnsi="Open Sans"/>
      <w:sz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DD0D01"/>
    <w:pPr>
      <w:spacing w:after="0" w:line="240" w:lineRule="auto"/>
      <w:jc w:val="center"/>
    </w:pPr>
    <w:rPr>
      <w:rFonts w:ascii="Open Sans" w:eastAsia="Calibri" w:hAnsi="Open Sans"/>
      <w:sz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745490"/>
    <w:pPr>
      <w:spacing w:after="0" w:line="240" w:lineRule="auto"/>
      <w:jc w:val="center"/>
    </w:pPr>
    <w:rPr>
      <w:rFonts w:ascii="Open Sans" w:eastAsia="Calibri" w:hAnsi="Open Sans"/>
      <w:sz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CE1CD4"/>
    <w:pPr>
      <w:spacing w:after="0" w:line="240" w:lineRule="auto"/>
      <w:jc w:val="center"/>
    </w:pPr>
    <w:rPr>
      <w:rFonts w:ascii="Open Sans" w:eastAsia="Calibri" w:hAnsi="Open Sans"/>
      <w:sz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39"/>
    <w:rsid w:val="007209E8"/>
    <w:pPr>
      <w:spacing w:after="0" w:line="240" w:lineRule="auto"/>
      <w:jc w:val="center"/>
    </w:pPr>
    <w:rPr>
      <w:rFonts w:ascii="Open Sans" w:eastAsia="Calibri" w:hAnsi="Open Sans"/>
      <w:sz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4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68F36B-756A-40A3-95D0-0488AA641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431</Words>
  <Characters>2457</Characters>
  <Application>Microsoft Office Word</Application>
  <DocSecurity>8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2883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Casey Haugner</dc:creator>
  <cp:lastModifiedBy>Alison Gauld</cp:lastModifiedBy>
  <cp:revision>5</cp:revision>
  <cp:lastPrinted>2016-07-14T19:11:00Z</cp:lastPrinted>
  <dcterms:created xsi:type="dcterms:W3CDTF">2018-07-05T21:46:00Z</dcterms:created>
  <dcterms:modified xsi:type="dcterms:W3CDTF">2019-03-12T17:29:00Z</dcterms:modified>
</cp:coreProperties>
</file>